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9F" w:rsidRDefault="00234A9F">
      <w:pPr>
        <w:tabs>
          <w:tab w:val="left" w:pos="720"/>
          <w:tab w:val="left" w:pos="1440"/>
        </w:tabs>
        <w:spacing w:line="480" w:lineRule="auto"/>
        <w:jc w:val="both"/>
        <w:rPr>
          <w:sz w:val="24"/>
          <w:szCs w:val="24"/>
        </w:rPr>
      </w:pPr>
    </w:p>
    <w:p w:rsidR="00234A9F" w:rsidRDefault="00FD788B">
      <w:pPr>
        <w:tabs>
          <w:tab w:val="left" w:pos="720"/>
          <w:tab w:val="left" w:pos="1440"/>
        </w:tabs>
        <w:spacing w:line="480" w:lineRule="auto"/>
        <w:jc w:val="both"/>
        <w:rPr>
          <w:rFonts w:ascii="Bookman Old Style" w:eastAsia="Bookman Old Style" w:hAnsi="Bookman Old Style" w:cs="Bookman Old Style"/>
          <w:b/>
          <w:color w:val="333333"/>
          <w:sz w:val="24"/>
          <w:szCs w:val="24"/>
          <w:highlight w:val="white"/>
        </w:rPr>
      </w:pPr>
      <w:r>
        <w:rPr>
          <w:sz w:val="24"/>
          <w:szCs w:val="24"/>
        </w:rPr>
        <w:tab/>
      </w:r>
      <w:r>
        <w:rPr>
          <w:rFonts w:ascii="Bookman Old Style" w:eastAsia="Bookman Old Style" w:hAnsi="Bookman Old Style" w:cs="Bookman Old Style"/>
          <w:b/>
          <w:color w:val="333333"/>
          <w:sz w:val="24"/>
          <w:szCs w:val="24"/>
          <w:highlight w:val="white"/>
        </w:rPr>
        <w:t xml:space="preserve">2.1.1 Responses to DVV query </w:t>
      </w:r>
    </w:p>
    <w:tbl>
      <w:tblPr>
        <w:tblStyle w:val="a"/>
        <w:tblW w:w="1054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6780"/>
        <w:gridCol w:w="2884"/>
      </w:tblGrid>
      <w:tr w:rsidR="00234A9F">
        <w:trPr>
          <w:cantSplit/>
          <w:tblHeader/>
        </w:trPr>
        <w:tc>
          <w:tcPr>
            <w:tcW w:w="885" w:type="dxa"/>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Sl.No</w:t>
            </w:r>
          </w:p>
        </w:tc>
        <w:tc>
          <w:tcPr>
            <w:tcW w:w="6780" w:type="dxa"/>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DVV Query raised </w:t>
            </w:r>
          </w:p>
        </w:tc>
        <w:tc>
          <w:tcPr>
            <w:tcW w:w="2884" w:type="dxa"/>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Response from HEI</w:t>
            </w:r>
          </w:p>
        </w:tc>
      </w:tr>
      <w:tr w:rsidR="00234A9F">
        <w:trPr>
          <w:cantSplit/>
          <w:trHeight w:val="169"/>
          <w:tblHeader/>
        </w:trPr>
        <w:tc>
          <w:tcPr>
            <w:tcW w:w="885" w:type="dxa"/>
            <w:vMerge w:val="restart"/>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1</w:t>
            </w:r>
          </w:p>
        </w:tc>
        <w:tc>
          <w:tcPr>
            <w:tcW w:w="6780" w:type="dxa"/>
            <w:vMerge w:val="restart"/>
          </w:tcPr>
          <w:p w:rsidR="00234A9F" w:rsidRDefault="00FD788B">
            <w:pPr>
              <w:tabs>
                <w:tab w:val="left" w:pos="50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Tabulated list of students for each program showing sl. no., roll no., reg no/admn no, name, class, batch, program, academic year, for each year, separately for all the 5 assessment years, in the letter head of the college, attested by Principal. </w:t>
            </w:r>
          </w:p>
        </w:tc>
        <w:tc>
          <w:tcPr>
            <w:tcW w:w="2884" w:type="dxa"/>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HEI Input Edited </w:t>
            </w:r>
          </w:p>
        </w:tc>
      </w:tr>
      <w:tr w:rsidR="00234A9F">
        <w:trPr>
          <w:cantSplit/>
          <w:trHeight w:val="555"/>
          <w:tblHeader/>
        </w:trPr>
        <w:tc>
          <w:tcPr>
            <w:tcW w:w="885"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6780"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2884" w:type="dxa"/>
            <w:vAlign w:val="center"/>
          </w:tcPr>
          <w:p w:rsidR="00234A9F" w:rsidRDefault="00C84FF0">
            <w:pPr>
              <w:spacing w:line="480" w:lineRule="auto"/>
              <w:jc w:val="center"/>
              <w:rPr>
                <w:rFonts w:ascii="Times New Roman" w:eastAsia="Times New Roman" w:hAnsi="Times New Roman" w:cs="Times New Roman"/>
                <w:b/>
                <w:color w:val="333333"/>
                <w:sz w:val="24"/>
                <w:szCs w:val="24"/>
                <w:highlight w:val="white"/>
              </w:rPr>
            </w:pPr>
            <w:hyperlink r:id="rId7" w:history="1">
              <w:r w:rsidR="00FD788B" w:rsidRPr="001C00A1">
                <w:rPr>
                  <w:rStyle w:val="Hyperlink"/>
                  <w:rFonts w:ascii="Times New Roman" w:eastAsia="Times New Roman" w:hAnsi="Times New Roman" w:cs="Times New Roman"/>
                  <w:b/>
                  <w:sz w:val="24"/>
                  <w:szCs w:val="24"/>
                </w:rPr>
                <w:t>2020-21</w:t>
              </w:r>
            </w:hyperlink>
          </w:p>
        </w:tc>
      </w:tr>
      <w:tr w:rsidR="00234A9F">
        <w:trPr>
          <w:cantSplit/>
          <w:trHeight w:val="510"/>
          <w:tblHeader/>
        </w:trPr>
        <w:tc>
          <w:tcPr>
            <w:tcW w:w="885"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6780"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2884" w:type="dxa"/>
            <w:vAlign w:val="center"/>
          </w:tcPr>
          <w:p w:rsidR="00234A9F" w:rsidRDefault="00C84FF0">
            <w:pPr>
              <w:spacing w:line="480" w:lineRule="auto"/>
              <w:jc w:val="center"/>
              <w:rPr>
                <w:rFonts w:ascii="Times New Roman" w:eastAsia="Times New Roman" w:hAnsi="Times New Roman" w:cs="Times New Roman"/>
                <w:b/>
                <w:color w:val="333333"/>
                <w:sz w:val="24"/>
                <w:szCs w:val="24"/>
                <w:highlight w:val="white"/>
              </w:rPr>
            </w:pPr>
            <w:hyperlink r:id="rId8" w:history="1">
              <w:r w:rsidR="00FD788B" w:rsidRPr="001C00A1">
                <w:rPr>
                  <w:rStyle w:val="Hyperlink"/>
                  <w:rFonts w:ascii="Times New Roman" w:eastAsia="Times New Roman" w:hAnsi="Times New Roman" w:cs="Times New Roman"/>
                  <w:b/>
                  <w:sz w:val="24"/>
                  <w:szCs w:val="24"/>
                </w:rPr>
                <w:t>2019-20</w:t>
              </w:r>
            </w:hyperlink>
          </w:p>
        </w:tc>
      </w:tr>
      <w:tr w:rsidR="00234A9F">
        <w:trPr>
          <w:cantSplit/>
          <w:trHeight w:val="705"/>
          <w:tblHeader/>
        </w:trPr>
        <w:tc>
          <w:tcPr>
            <w:tcW w:w="885"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6780"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2884" w:type="dxa"/>
            <w:vAlign w:val="center"/>
          </w:tcPr>
          <w:p w:rsidR="00234A9F" w:rsidRDefault="00C84FF0">
            <w:pPr>
              <w:spacing w:line="480" w:lineRule="auto"/>
              <w:jc w:val="center"/>
              <w:rPr>
                <w:rFonts w:ascii="Times New Roman" w:eastAsia="Times New Roman" w:hAnsi="Times New Roman" w:cs="Times New Roman"/>
                <w:b/>
                <w:color w:val="333333"/>
                <w:sz w:val="24"/>
                <w:szCs w:val="24"/>
                <w:highlight w:val="white"/>
              </w:rPr>
            </w:pPr>
            <w:hyperlink r:id="rId9" w:history="1">
              <w:r w:rsidR="00FD788B" w:rsidRPr="001C00A1">
                <w:rPr>
                  <w:rStyle w:val="Hyperlink"/>
                  <w:rFonts w:ascii="Times New Roman" w:eastAsia="Times New Roman" w:hAnsi="Times New Roman" w:cs="Times New Roman"/>
                  <w:b/>
                  <w:sz w:val="24"/>
                  <w:szCs w:val="24"/>
                </w:rPr>
                <w:t>2018-19</w:t>
              </w:r>
            </w:hyperlink>
          </w:p>
        </w:tc>
      </w:tr>
      <w:tr w:rsidR="00234A9F">
        <w:trPr>
          <w:cantSplit/>
          <w:trHeight w:val="303"/>
          <w:tblHeader/>
        </w:trPr>
        <w:tc>
          <w:tcPr>
            <w:tcW w:w="885"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6780"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2884" w:type="dxa"/>
            <w:vAlign w:val="center"/>
          </w:tcPr>
          <w:p w:rsidR="00234A9F" w:rsidRDefault="00C84FF0">
            <w:pPr>
              <w:spacing w:line="480" w:lineRule="auto"/>
              <w:jc w:val="center"/>
              <w:rPr>
                <w:rFonts w:ascii="Times New Roman" w:eastAsia="Times New Roman" w:hAnsi="Times New Roman" w:cs="Times New Roman"/>
                <w:b/>
                <w:color w:val="333333"/>
                <w:sz w:val="24"/>
                <w:szCs w:val="24"/>
                <w:highlight w:val="white"/>
              </w:rPr>
            </w:pPr>
            <w:hyperlink r:id="rId10" w:history="1">
              <w:r w:rsidR="00FD788B" w:rsidRPr="001C00A1">
                <w:rPr>
                  <w:rStyle w:val="Hyperlink"/>
                  <w:rFonts w:ascii="Times New Roman" w:eastAsia="Times New Roman" w:hAnsi="Times New Roman" w:cs="Times New Roman"/>
                  <w:b/>
                  <w:sz w:val="24"/>
                  <w:szCs w:val="24"/>
                </w:rPr>
                <w:t>2017-18</w:t>
              </w:r>
            </w:hyperlink>
          </w:p>
        </w:tc>
      </w:tr>
      <w:tr w:rsidR="00234A9F">
        <w:trPr>
          <w:cantSplit/>
          <w:trHeight w:val="356"/>
          <w:tblHeader/>
        </w:trPr>
        <w:tc>
          <w:tcPr>
            <w:tcW w:w="885"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6780" w:type="dxa"/>
            <w:vMerge/>
          </w:tcPr>
          <w:p w:rsidR="00234A9F" w:rsidRDefault="00234A9F">
            <w:pPr>
              <w:widowControl w:val="0"/>
              <w:pBdr>
                <w:top w:val="nil"/>
                <w:left w:val="nil"/>
                <w:bottom w:val="nil"/>
                <w:right w:val="nil"/>
                <w:between w:val="nil"/>
              </w:pBdr>
              <w:spacing w:line="276" w:lineRule="auto"/>
              <w:rPr>
                <w:rFonts w:ascii="Bookman Old Style" w:eastAsia="Bookman Old Style" w:hAnsi="Bookman Old Style" w:cs="Bookman Old Style"/>
                <w:b/>
                <w:color w:val="333333"/>
                <w:sz w:val="24"/>
                <w:szCs w:val="24"/>
                <w:highlight w:val="white"/>
              </w:rPr>
            </w:pPr>
          </w:p>
        </w:tc>
        <w:tc>
          <w:tcPr>
            <w:tcW w:w="2884" w:type="dxa"/>
            <w:vAlign w:val="center"/>
          </w:tcPr>
          <w:p w:rsidR="00234A9F" w:rsidRDefault="00C84FF0">
            <w:pPr>
              <w:spacing w:line="480" w:lineRule="auto"/>
              <w:jc w:val="center"/>
              <w:rPr>
                <w:rFonts w:ascii="Times New Roman" w:eastAsia="Times New Roman" w:hAnsi="Times New Roman" w:cs="Times New Roman"/>
                <w:b/>
                <w:color w:val="333333"/>
                <w:sz w:val="24"/>
                <w:szCs w:val="24"/>
                <w:highlight w:val="white"/>
              </w:rPr>
            </w:pPr>
            <w:hyperlink r:id="rId11" w:history="1">
              <w:r w:rsidR="00FD788B" w:rsidRPr="001C00A1">
                <w:rPr>
                  <w:rStyle w:val="Hyperlink"/>
                  <w:rFonts w:ascii="Times New Roman" w:eastAsia="Times New Roman" w:hAnsi="Times New Roman" w:cs="Times New Roman"/>
                  <w:b/>
                  <w:sz w:val="24"/>
                  <w:szCs w:val="24"/>
                </w:rPr>
                <w:t>2016-17</w:t>
              </w:r>
            </w:hyperlink>
          </w:p>
        </w:tc>
      </w:tr>
      <w:tr w:rsidR="00234A9F">
        <w:trPr>
          <w:cantSplit/>
          <w:trHeight w:val="476"/>
          <w:tblHeader/>
        </w:trPr>
        <w:tc>
          <w:tcPr>
            <w:tcW w:w="885" w:type="dxa"/>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2</w:t>
            </w:r>
          </w:p>
        </w:tc>
        <w:tc>
          <w:tcPr>
            <w:tcW w:w="6780" w:type="dxa"/>
          </w:tcPr>
          <w:p w:rsidR="00234A9F" w:rsidRDefault="00FD788B">
            <w:pPr>
              <w:tabs>
                <w:tab w:val="left" w:pos="50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Certificate of Principal showing number of students admitted for each program, in the college for each year, for all the 5 assessment years.. </w:t>
            </w:r>
          </w:p>
        </w:tc>
        <w:tc>
          <w:tcPr>
            <w:tcW w:w="2884" w:type="dxa"/>
            <w:vAlign w:val="center"/>
          </w:tcPr>
          <w:p w:rsidR="00234A9F" w:rsidRDefault="00C84FF0">
            <w:pPr>
              <w:spacing w:line="480" w:lineRule="auto"/>
              <w:jc w:val="center"/>
              <w:rPr>
                <w:rFonts w:ascii="Times New Roman" w:eastAsia="Times New Roman" w:hAnsi="Times New Roman" w:cs="Times New Roman"/>
                <w:b/>
                <w:color w:val="333333"/>
                <w:sz w:val="24"/>
                <w:szCs w:val="24"/>
                <w:highlight w:val="white"/>
              </w:rPr>
            </w:pPr>
            <w:hyperlink r:id="rId12" w:history="1">
              <w:r w:rsidR="001C00A1" w:rsidRPr="001C00A1">
                <w:rPr>
                  <w:rStyle w:val="Hyperlink"/>
                  <w:rFonts w:ascii="Times New Roman" w:eastAsia="Times New Roman" w:hAnsi="Times New Roman" w:cs="Times New Roman"/>
                  <w:b/>
                  <w:sz w:val="24"/>
                  <w:szCs w:val="24"/>
                </w:rPr>
                <w:t>Certificate</w:t>
              </w:r>
            </w:hyperlink>
            <w:r w:rsidR="001C00A1">
              <w:rPr>
                <w:rFonts w:ascii="Times New Roman" w:eastAsia="Times New Roman" w:hAnsi="Times New Roman" w:cs="Times New Roman"/>
                <w:b/>
                <w:color w:val="333333"/>
                <w:sz w:val="24"/>
                <w:szCs w:val="24"/>
                <w:highlight w:val="white"/>
              </w:rPr>
              <w:t xml:space="preserve"> </w:t>
            </w:r>
          </w:p>
        </w:tc>
      </w:tr>
      <w:tr w:rsidR="00234A9F">
        <w:trPr>
          <w:cantSplit/>
          <w:trHeight w:val="476"/>
          <w:tblHeader/>
        </w:trPr>
        <w:tc>
          <w:tcPr>
            <w:tcW w:w="885" w:type="dxa"/>
          </w:tcPr>
          <w:p w:rsidR="00234A9F" w:rsidRDefault="00FD788B">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3</w:t>
            </w:r>
          </w:p>
        </w:tc>
        <w:tc>
          <w:tcPr>
            <w:tcW w:w="6780" w:type="dxa"/>
          </w:tcPr>
          <w:p w:rsidR="00234A9F" w:rsidRDefault="00FD788B">
            <w:pPr>
              <w:tabs>
                <w:tab w:val="left" w:pos="504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Tabulated list of students enrolled in the College showing sl. no., roll no., reg no/admn no, name, class, batch, program, academic year, for each year, for all the 5 assessment years in the college website with weblink provided in DVV Portal so that on selection of the link search should land on the respective document and not to any other Menu or another link, or Google Drive.</w:t>
            </w:r>
          </w:p>
        </w:tc>
        <w:tc>
          <w:tcPr>
            <w:tcW w:w="2884" w:type="dxa"/>
            <w:vAlign w:val="center"/>
          </w:tcPr>
          <w:p w:rsidR="00234A9F" w:rsidRDefault="002C7D12">
            <w:pPr>
              <w:spacing w:line="480" w:lineRule="auto"/>
              <w:jc w:val="center"/>
              <w:rPr>
                <w:rFonts w:ascii="Times New Roman" w:eastAsia="Times New Roman" w:hAnsi="Times New Roman" w:cs="Times New Roman"/>
                <w:b/>
                <w:color w:val="333333"/>
                <w:sz w:val="24"/>
                <w:szCs w:val="24"/>
                <w:highlight w:val="white"/>
              </w:rPr>
            </w:pPr>
            <w:hyperlink r:id="rId13" w:history="1">
              <w:r w:rsidR="001C00A1" w:rsidRPr="002C7D12">
                <w:rPr>
                  <w:rStyle w:val="Hyperlink"/>
                  <w:rFonts w:ascii="Times New Roman" w:eastAsia="Times New Roman" w:hAnsi="Times New Roman" w:cs="Times New Roman"/>
                  <w:b/>
                  <w:sz w:val="24"/>
                  <w:szCs w:val="24"/>
                  <w:highlight w:val="white"/>
                </w:rPr>
                <w:t>Weblink</w:t>
              </w:r>
            </w:hyperlink>
            <w:bookmarkStart w:id="0" w:name="_GoBack"/>
            <w:bookmarkEnd w:id="0"/>
            <w:r w:rsidR="001C00A1">
              <w:rPr>
                <w:rFonts w:ascii="Times New Roman" w:eastAsia="Times New Roman" w:hAnsi="Times New Roman" w:cs="Times New Roman"/>
                <w:b/>
                <w:color w:val="333333"/>
                <w:sz w:val="24"/>
                <w:szCs w:val="24"/>
                <w:highlight w:val="white"/>
              </w:rPr>
              <w:t xml:space="preserve"> </w:t>
            </w:r>
          </w:p>
        </w:tc>
      </w:tr>
      <w:tr w:rsidR="001C00A1" w:rsidTr="001C00A1">
        <w:trPr>
          <w:cantSplit/>
          <w:trHeight w:val="698"/>
          <w:tblHeader/>
        </w:trPr>
        <w:tc>
          <w:tcPr>
            <w:tcW w:w="885" w:type="dxa"/>
            <w:vMerge w:val="restart"/>
          </w:tcPr>
          <w:p w:rsidR="001C00A1" w:rsidRDefault="001C00A1">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4</w:t>
            </w:r>
          </w:p>
        </w:tc>
        <w:tc>
          <w:tcPr>
            <w:tcW w:w="6780" w:type="dxa"/>
            <w:vMerge w:val="restart"/>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Document related to sanction of intake from affiliating University/ Government/statutory body, for each program, for each year, for all the 5 assessment years, attested by Principal. </w:t>
            </w:r>
          </w:p>
        </w:tc>
        <w:tc>
          <w:tcPr>
            <w:tcW w:w="2884" w:type="dxa"/>
            <w:vAlign w:val="bottom"/>
          </w:tcPr>
          <w:p w:rsidR="001C00A1" w:rsidRDefault="00C84FF0" w:rsidP="001C00A1">
            <w:pPr>
              <w:spacing w:line="480" w:lineRule="auto"/>
              <w:jc w:val="center"/>
              <w:rPr>
                <w:rFonts w:ascii="Times New Roman" w:eastAsia="Times New Roman" w:hAnsi="Times New Roman" w:cs="Times New Roman"/>
                <w:b/>
                <w:color w:val="333333"/>
                <w:sz w:val="24"/>
                <w:szCs w:val="24"/>
                <w:highlight w:val="white"/>
              </w:rPr>
            </w:pPr>
            <w:hyperlink r:id="rId14" w:history="1">
              <w:r w:rsidR="001C00A1" w:rsidRPr="001C00A1">
                <w:rPr>
                  <w:rStyle w:val="Hyperlink"/>
                  <w:rFonts w:ascii="Times New Roman" w:eastAsia="Times New Roman" w:hAnsi="Times New Roman" w:cs="Times New Roman"/>
                  <w:b/>
                  <w:sz w:val="24"/>
                  <w:szCs w:val="24"/>
                </w:rPr>
                <w:t>VTU Approval</w:t>
              </w:r>
            </w:hyperlink>
          </w:p>
        </w:tc>
      </w:tr>
      <w:tr w:rsidR="001C00A1" w:rsidTr="001C00A1">
        <w:trPr>
          <w:cantSplit/>
          <w:trHeight w:val="697"/>
          <w:tblHeader/>
        </w:trPr>
        <w:tc>
          <w:tcPr>
            <w:tcW w:w="885" w:type="dxa"/>
            <w:vMerge/>
          </w:tcPr>
          <w:p w:rsidR="001C00A1" w:rsidRDefault="001C00A1">
            <w:pPr>
              <w:spacing w:line="480" w:lineRule="auto"/>
              <w:jc w:val="both"/>
              <w:rPr>
                <w:rFonts w:ascii="Times New Roman" w:eastAsia="Times New Roman" w:hAnsi="Times New Roman" w:cs="Times New Roman"/>
                <w:b/>
                <w:color w:val="333333"/>
                <w:sz w:val="24"/>
                <w:szCs w:val="24"/>
                <w:highlight w:val="white"/>
              </w:rPr>
            </w:pPr>
          </w:p>
        </w:tc>
        <w:tc>
          <w:tcPr>
            <w:tcW w:w="6780" w:type="dxa"/>
            <w:vMerge/>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p>
        </w:tc>
        <w:tc>
          <w:tcPr>
            <w:tcW w:w="2884" w:type="dxa"/>
            <w:vAlign w:val="bottom"/>
          </w:tcPr>
          <w:p w:rsidR="001C00A1" w:rsidRDefault="00C84FF0" w:rsidP="001C00A1">
            <w:pPr>
              <w:spacing w:line="480" w:lineRule="auto"/>
              <w:jc w:val="center"/>
              <w:rPr>
                <w:rFonts w:ascii="Times New Roman" w:eastAsia="Times New Roman" w:hAnsi="Times New Roman" w:cs="Times New Roman"/>
                <w:b/>
                <w:color w:val="333333"/>
                <w:sz w:val="24"/>
                <w:szCs w:val="24"/>
                <w:highlight w:val="white"/>
              </w:rPr>
            </w:pPr>
            <w:hyperlink r:id="rId15" w:history="1">
              <w:r w:rsidR="001C00A1" w:rsidRPr="001C00A1">
                <w:rPr>
                  <w:rStyle w:val="Hyperlink"/>
                  <w:rFonts w:ascii="Times New Roman" w:eastAsia="Times New Roman" w:hAnsi="Times New Roman" w:cs="Times New Roman"/>
                  <w:b/>
                  <w:sz w:val="24"/>
                  <w:szCs w:val="24"/>
                </w:rPr>
                <w:t>AICTE Approval</w:t>
              </w:r>
            </w:hyperlink>
          </w:p>
        </w:tc>
      </w:tr>
      <w:tr w:rsidR="001C00A1" w:rsidTr="001C00A1">
        <w:trPr>
          <w:cantSplit/>
          <w:trHeight w:val="210"/>
          <w:tblHeader/>
        </w:trPr>
        <w:tc>
          <w:tcPr>
            <w:tcW w:w="885" w:type="dxa"/>
            <w:vMerge w:val="restart"/>
          </w:tcPr>
          <w:p w:rsidR="001C00A1" w:rsidRDefault="001C00A1">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5</w:t>
            </w:r>
          </w:p>
        </w:tc>
        <w:tc>
          <w:tcPr>
            <w:tcW w:w="6780" w:type="dxa"/>
            <w:vMerge w:val="restart"/>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Approved admission list year-wise/ program-wise from the affiliating university, attested by Principal. </w:t>
            </w:r>
          </w:p>
        </w:tc>
        <w:bookmarkStart w:id="1" w:name="_heading=h.gjdgxs" w:colFirst="0" w:colLast="0"/>
        <w:bookmarkEnd w:id="1"/>
        <w:tc>
          <w:tcPr>
            <w:tcW w:w="2884" w:type="dxa"/>
            <w:vAlign w:val="center"/>
          </w:tcPr>
          <w:p w:rsidR="001C00A1" w:rsidRDefault="001C00A1" w:rsidP="007B6533">
            <w:pPr>
              <w:spacing w:line="480" w:lineRule="auto"/>
              <w:jc w:val="center"/>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fldChar w:fldCharType="begin"/>
            </w:r>
            <w:r>
              <w:rPr>
                <w:rFonts w:ascii="Times New Roman" w:eastAsia="Times New Roman" w:hAnsi="Times New Roman" w:cs="Times New Roman"/>
                <w:b/>
                <w:color w:val="333333"/>
                <w:sz w:val="24"/>
                <w:szCs w:val="24"/>
                <w:highlight w:val="white"/>
              </w:rPr>
              <w:instrText>HYPERLINK "https://cloud.aiet.org.in/storage/NAAC/criteria-2/DVV/2.1.1/5.Approval/2020-21.pdf"</w:instrText>
            </w:r>
            <w:r>
              <w:rPr>
                <w:rFonts w:ascii="Times New Roman" w:eastAsia="Times New Roman" w:hAnsi="Times New Roman" w:cs="Times New Roman"/>
                <w:b/>
                <w:color w:val="333333"/>
                <w:sz w:val="24"/>
                <w:szCs w:val="24"/>
                <w:highlight w:val="white"/>
              </w:rPr>
              <w:fldChar w:fldCharType="separate"/>
            </w:r>
            <w:r w:rsidRPr="001C00A1">
              <w:rPr>
                <w:rStyle w:val="Hyperlink"/>
                <w:rFonts w:ascii="Times New Roman" w:eastAsia="Times New Roman" w:hAnsi="Times New Roman" w:cs="Times New Roman"/>
                <w:b/>
                <w:sz w:val="24"/>
                <w:szCs w:val="24"/>
              </w:rPr>
              <w:t>2020-21</w:t>
            </w:r>
            <w:r>
              <w:rPr>
                <w:rFonts w:ascii="Times New Roman" w:eastAsia="Times New Roman" w:hAnsi="Times New Roman" w:cs="Times New Roman"/>
                <w:b/>
                <w:color w:val="333333"/>
                <w:sz w:val="24"/>
                <w:szCs w:val="24"/>
                <w:highlight w:val="white"/>
              </w:rPr>
              <w:fldChar w:fldCharType="end"/>
            </w:r>
          </w:p>
        </w:tc>
      </w:tr>
      <w:tr w:rsidR="001C00A1">
        <w:trPr>
          <w:cantSplit/>
          <w:trHeight w:val="210"/>
          <w:tblHeader/>
        </w:trPr>
        <w:tc>
          <w:tcPr>
            <w:tcW w:w="885" w:type="dxa"/>
            <w:vMerge/>
          </w:tcPr>
          <w:p w:rsidR="001C00A1" w:rsidRDefault="001C00A1">
            <w:pPr>
              <w:spacing w:line="480" w:lineRule="auto"/>
              <w:jc w:val="both"/>
              <w:rPr>
                <w:rFonts w:ascii="Times New Roman" w:eastAsia="Times New Roman" w:hAnsi="Times New Roman" w:cs="Times New Roman"/>
                <w:b/>
                <w:color w:val="333333"/>
                <w:sz w:val="24"/>
                <w:szCs w:val="24"/>
                <w:highlight w:val="white"/>
              </w:rPr>
            </w:pPr>
          </w:p>
        </w:tc>
        <w:tc>
          <w:tcPr>
            <w:tcW w:w="6780" w:type="dxa"/>
            <w:vMerge/>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p>
        </w:tc>
        <w:tc>
          <w:tcPr>
            <w:tcW w:w="2884" w:type="dxa"/>
            <w:vAlign w:val="center"/>
          </w:tcPr>
          <w:p w:rsidR="001C00A1" w:rsidRDefault="00C84FF0" w:rsidP="007B6533">
            <w:pPr>
              <w:spacing w:line="480" w:lineRule="auto"/>
              <w:jc w:val="center"/>
              <w:rPr>
                <w:rFonts w:ascii="Times New Roman" w:eastAsia="Times New Roman" w:hAnsi="Times New Roman" w:cs="Times New Roman"/>
                <w:b/>
                <w:color w:val="333333"/>
                <w:sz w:val="24"/>
                <w:szCs w:val="24"/>
                <w:highlight w:val="white"/>
              </w:rPr>
            </w:pPr>
            <w:hyperlink r:id="rId16" w:history="1">
              <w:r w:rsidR="001C00A1" w:rsidRPr="001C00A1">
                <w:rPr>
                  <w:rStyle w:val="Hyperlink"/>
                  <w:rFonts w:ascii="Times New Roman" w:eastAsia="Times New Roman" w:hAnsi="Times New Roman" w:cs="Times New Roman"/>
                  <w:b/>
                  <w:sz w:val="24"/>
                  <w:szCs w:val="24"/>
                </w:rPr>
                <w:t>2019-20</w:t>
              </w:r>
            </w:hyperlink>
          </w:p>
        </w:tc>
      </w:tr>
      <w:tr w:rsidR="001C00A1">
        <w:trPr>
          <w:cantSplit/>
          <w:trHeight w:val="210"/>
          <w:tblHeader/>
        </w:trPr>
        <w:tc>
          <w:tcPr>
            <w:tcW w:w="885" w:type="dxa"/>
            <w:vMerge/>
          </w:tcPr>
          <w:p w:rsidR="001C00A1" w:rsidRDefault="001C00A1">
            <w:pPr>
              <w:spacing w:line="480" w:lineRule="auto"/>
              <w:jc w:val="both"/>
              <w:rPr>
                <w:rFonts w:ascii="Times New Roman" w:eastAsia="Times New Roman" w:hAnsi="Times New Roman" w:cs="Times New Roman"/>
                <w:b/>
                <w:color w:val="333333"/>
                <w:sz w:val="24"/>
                <w:szCs w:val="24"/>
                <w:highlight w:val="white"/>
              </w:rPr>
            </w:pPr>
          </w:p>
        </w:tc>
        <w:tc>
          <w:tcPr>
            <w:tcW w:w="6780" w:type="dxa"/>
            <w:vMerge/>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p>
        </w:tc>
        <w:tc>
          <w:tcPr>
            <w:tcW w:w="2884" w:type="dxa"/>
            <w:vAlign w:val="center"/>
          </w:tcPr>
          <w:p w:rsidR="001C00A1" w:rsidRDefault="00C84FF0" w:rsidP="007B6533">
            <w:pPr>
              <w:spacing w:line="480" w:lineRule="auto"/>
              <w:jc w:val="center"/>
              <w:rPr>
                <w:rFonts w:ascii="Times New Roman" w:eastAsia="Times New Roman" w:hAnsi="Times New Roman" w:cs="Times New Roman"/>
                <w:b/>
                <w:color w:val="333333"/>
                <w:sz w:val="24"/>
                <w:szCs w:val="24"/>
                <w:highlight w:val="white"/>
              </w:rPr>
            </w:pPr>
            <w:hyperlink r:id="rId17" w:history="1">
              <w:r w:rsidR="001C00A1" w:rsidRPr="001C00A1">
                <w:rPr>
                  <w:rStyle w:val="Hyperlink"/>
                  <w:rFonts w:ascii="Times New Roman" w:eastAsia="Times New Roman" w:hAnsi="Times New Roman" w:cs="Times New Roman"/>
                  <w:b/>
                  <w:sz w:val="24"/>
                  <w:szCs w:val="24"/>
                </w:rPr>
                <w:t>2018-19</w:t>
              </w:r>
            </w:hyperlink>
          </w:p>
        </w:tc>
      </w:tr>
      <w:tr w:rsidR="001C00A1">
        <w:trPr>
          <w:cantSplit/>
          <w:trHeight w:val="210"/>
          <w:tblHeader/>
        </w:trPr>
        <w:tc>
          <w:tcPr>
            <w:tcW w:w="885" w:type="dxa"/>
            <w:vMerge/>
          </w:tcPr>
          <w:p w:rsidR="001C00A1" w:rsidRDefault="001C00A1">
            <w:pPr>
              <w:spacing w:line="480" w:lineRule="auto"/>
              <w:jc w:val="both"/>
              <w:rPr>
                <w:rFonts w:ascii="Times New Roman" w:eastAsia="Times New Roman" w:hAnsi="Times New Roman" w:cs="Times New Roman"/>
                <w:b/>
                <w:color w:val="333333"/>
                <w:sz w:val="24"/>
                <w:szCs w:val="24"/>
                <w:highlight w:val="white"/>
              </w:rPr>
            </w:pPr>
          </w:p>
        </w:tc>
        <w:tc>
          <w:tcPr>
            <w:tcW w:w="6780" w:type="dxa"/>
            <w:vMerge/>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p>
        </w:tc>
        <w:tc>
          <w:tcPr>
            <w:tcW w:w="2884" w:type="dxa"/>
            <w:vAlign w:val="center"/>
          </w:tcPr>
          <w:p w:rsidR="001C00A1" w:rsidRDefault="00C84FF0" w:rsidP="007B6533">
            <w:pPr>
              <w:spacing w:line="480" w:lineRule="auto"/>
              <w:jc w:val="center"/>
              <w:rPr>
                <w:rFonts w:ascii="Times New Roman" w:eastAsia="Times New Roman" w:hAnsi="Times New Roman" w:cs="Times New Roman"/>
                <w:b/>
                <w:color w:val="333333"/>
                <w:sz w:val="24"/>
                <w:szCs w:val="24"/>
                <w:highlight w:val="white"/>
              </w:rPr>
            </w:pPr>
            <w:hyperlink r:id="rId18" w:history="1">
              <w:r w:rsidR="001C00A1" w:rsidRPr="001C00A1">
                <w:rPr>
                  <w:rStyle w:val="Hyperlink"/>
                  <w:rFonts w:ascii="Times New Roman" w:eastAsia="Times New Roman" w:hAnsi="Times New Roman" w:cs="Times New Roman"/>
                  <w:b/>
                  <w:sz w:val="24"/>
                  <w:szCs w:val="24"/>
                </w:rPr>
                <w:t>2017-18</w:t>
              </w:r>
            </w:hyperlink>
          </w:p>
        </w:tc>
      </w:tr>
      <w:tr w:rsidR="001C00A1">
        <w:trPr>
          <w:cantSplit/>
          <w:trHeight w:val="210"/>
          <w:tblHeader/>
        </w:trPr>
        <w:tc>
          <w:tcPr>
            <w:tcW w:w="885" w:type="dxa"/>
            <w:vMerge/>
          </w:tcPr>
          <w:p w:rsidR="001C00A1" w:rsidRDefault="001C00A1">
            <w:pPr>
              <w:spacing w:line="480" w:lineRule="auto"/>
              <w:jc w:val="both"/>
              <w:rPr>
                <w:rFonts w:ascii="Times New Roman" w:eastAsia="Times New Roman" w:hAnsi="Times New Roman" w:cs="Times New Roman"/>
                <w:b/>
                <w:color w:val="333333"/>
                <w:sz w:val="24"/>
                <w:szCs w:val="24"/>
                <w:highlight w:val="white"/>
              </w:rPr>
            </w:pPr>
          </w:p>
        </w:tc>
        <w:tc>
          <w:tcPr>
            <w:tcW w:w="6780" w:type="dxa"/>
            <w:vMerge/>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p>
        </w:tc>
        <w:tc>
          <w:tcPr>
            <w:tcW w:w="2884" w:type="dxa"/>
            <w:vAlign w:val="center"/>
          </w:tcPr>
          <w:p w:rsidR="001C00A1" w:rsidRDefault="00C84FF0" w:rsidP="007B6533">
            <w:pPr>
              <w:spacing w:line="480" w:lineRule="auto"/>
              <w:jc w:val="center"/>
              <w:rPr>
                <w:rFonts w:ascii="Times New Roman" w:eastAsia="Times New Roman" w:hAnsi="Times New Roman" w:cs="Times New Roman"/>
                <w:b/>
                <w:color w:val="333333"/>
                <w:sz w:val="24"/>
                <w:szCs w:val="24"/>
                <w:highlight w:val="white"/>
              </w:rPr>
            </w:pPr>
            <w:hyperlink r:id="rId19" w:history="1">
              <w:r w:rsidR="001C00A1" w:rsidRPr="001C00A1">
                <w:rPr>
                  <w:rStyle w:val="Hyperlink"/>
                  <w:rFonts w:ascii="Times New Roman" w:eastAsia="Times New Roman" w:hAnsi="Times New Roman" w:cs="Times New Roman"/>
                  <w:b/>
                  <w:sz w:val="24"/>
                  <w:szCs w:val="24"/>
                </w:rPr>
                <w:t>2016-17</w:t>
              </w:r>
            </w:hyperlink>
          </w:p>
        </w:tc>
      </w:tr>
      <w:tr w:rsidR="001C00A1">
        <w:trPr>
          <w:cantSplit/>
          <w:trHeight w:val="840"/>
          <w:tblHeader/>
        </w:trPr>
        <w:tc>
          <w:tcPr>
            <w:tcW w:w="885" w:type="dxa"/>
          </w:tcPr>
          <w:p w:rsidR="001C00A1" w:rsidRDefault="001C00A1">
            <w:pPr>
              <w:spacing w:line="48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lastRenderedPageBreak/>
              <w:t>6</w:t>
            </w:r>
          </w:p>
        </w:tc>
        <w:tc>
          <w:tcPr>
            <w:tcW w:w="6780" w:type="dxa"/>
          </w:tcPr>
          <w:p w:rsidR="001C00A1" w:rsidRDefault="001C00A1">
            <w:pPr>
              <w:tabs>
                <w:tab w:val="left" w:pos="5040"/>
              </w:tabs>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Certificate of Prinicipal approved sacntioned strength of students aganist each assessment year.</w:t>
            </w:r>
          </w:p>
        </w:tc>
        <w:tc>
          <w:tcPr>
            <w:tcW w:w="2884" w:type="dxa"/>
            <w:vAlign w:val="center"/>
          </w:tcPr>
          <w:p w:rsidR="001C00A1" w:rsidRDefault="00C84FF0" w:rsidP="001C00A1">
            <w:pPr>
              <w:spacing w:line="480" w:lineRule="auto"/>
              <w:jc w:val="center"/>
              <w:rPr>
                <w:rFonts w:ascii="Times New Roman" w:eastAsia="Times New Roman" w:hAnsi="Times New Roman" w:cs="Times New Roman"/>
                <w:b/>
                <w:color w:val="333333"/>
                <w:sz w:val="24"/>
                <w:szCs w:val="24"/>
                <w:highlight w:val="white"/>
              </w:rPr>
            </w:pPr>
            <w:hyperlink r:id="rId20" w:history="1">
              <w:r w:rsidR="001C00A1" w:rsidRPr="001C00A1">
                <w:rPr>
                  <w:rStyle w:val="Hyperlink"/>
                  <w:rFonts w:ascii="Times New Roman" w:eastAsia="Times New Roman" w:hAnsi="Times New Roman" w:cs="Times New Roman"/>
                  <w:b/>
                  <w:sz w:val="24"/>
                  <w:szCs w:val="24"/>
                </w:rPr>
                <w:t>Certificate</w:t>
              </w:r>
            </w:hyperlink>
          </w:p>
        </w:tc>
      </w:tr>
    </w:tbl>
    <w:p w:rsidR="00234A9F" w:rsidRDefault="00234A9F">
      <w:pPr>
        <w:spacing w:line="480" w:lineRule="auto"/>
        <w:jc w:val="both"/>
        <w:rPr>
          <w:rFonts w:ascii="Bookman Old Style" w:eastAsia="Bookman Old Style" w:hAnsi="Bookman Old Style" w:cs="Bookman Old Style"/>
          <w:b/>
          <w:color w:val="333333"/>
          <w:sz w:val="24"/>
          <w:szCs w:val="24"/>
          <w:highlight w:val="white"/>
        </w:rPr>
      </w:pPr>
    </w:p>
    <w:p w:rsidR="00234A9F" w:rsidRDefault="00234A9F">
      <w:pPr>
        <w:spacing w:line="480" w:lineRule="auto"/>
        <w:jc w:val="both"/>
        <w:rPr>
          <w:rFonts w:ascii="Bookman Old Style" w:eastAsia="Bookman Old Style" w:hAnsi="Bookman Old Style" w:cs="Bookman Old Style"/>
          <w:b/>
          <w:color w:val="333333"/>
          <w:sz w:val="24"/>
          <w:szCs w:val="24"/>
          <w:highlight w:val="white"/>
        </w:rPr>
      </w:pPr>
    </w:p>
    <w:sectPr w:rsidR="00234A9F" w:rsidSect="00234A9F">
      <w:headerReference w:type="default" r:id="rId21"/>
      <w:pgSz w:w="11906" w:h="16838"/>
      <w:pgMar w:top="340" w:right="454" w:bottom="454" w:left="45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F0" w:rsidRDefault="00C84FF0" w:rsidP="00234A9F">
      <w:pPr>
        <w:spacing w:after="0" w:line="240" w:lineRule="auto"/>
      </w:pPr>
      <w:r>
        <w:separator/>
      </w:r>
    </w:p>
  </w:endnote>
  <w:endnote w:type="continuationSeparator" w:id="0">
    <w:p w:rsidR="00C84FF0" w:rsidRDefault="00C84FF0" w:rsidP="0023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F0" w:rsidRDefault="00C84FF0" w:rsidP="00234A9F">
      <w:pPr>
        <w:spacing w:after="0" w:line="240" w:lineRule="auto"/>
      </w:pPr>
      <w:r>
        <w:separator/>
      </w:r>
    </w:p>
  </w:footnote>
  <w:footnote w:type="continuationSeparator" w:id="0">
    <w:p w:rsidR="00C84FF0" w:rsidRDefault="00C84FF0" w:rsidP="00234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9F" w:rsidRDefault="00FD788B">
    <w:pPr>
      <w:spacing w:after="0"/>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 xml:space="preserve">        </w:t>
    </w:r>
    <w:r>
      <w:rPr>
        <w:rFonts w:ascii="Bookman Old Style" w:eastAsia="Bookman Old Style" w:hAnsi="Bookman Old Style" w:cs="Bookman Old Style"/>
        <w:b/>
        <w:sz w:val="28"/>
        <w:szCs w:val="28"/>
      </w:rPr>
      <w:tab/>
      <w:t>ALVA’S INSTITUTE OF ENGINEERING &amp; TECHNOLOGY</w:t>
    </w:r>
    <w:r>
      <w:rPr>
        <w:noProof/>
        <w:lang w:eastAsia="en-IN"/>
      </w:rPr>
      <w:drawing>
        <wp:anchor distT="0" distB="0" distL="114300" distR="114300" simplePos="0" relativeHeight="251658240" behindDoc="0" locked="0" layoutInCell="1" allowOverlap="1">
          <wp:simplePos x="0" y="0"/>
          <wp:positionH relativeFrom="column">
            <wp:posOffset>1</wp:posOffset>
          </wp:positionH>
          <wp:positionV relativeFrom="paragraph">
            <wp:posOffset>-242569</wp:posOffset>
          </wp:positionV>
          <wp:extent cx="657225" cy="76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7225" cy="762000"/>
                  </a:xfrm>
                  <a:prstGeom prst="rect">
                    <a:avLst/>
                  </a:prstGeom>
                  <a:ln/>
                </pic:spPr>
              </pic:pic>
            </a:graphicData>
          </a:graphic>
        </wp:anchor>
      </w:drawing>
    </w:r>
  </w:p>
  <w:p w:rsidR="00234A9F" w:rsidRDefault="00FD788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Shobhavana Campus, Mijar, Moodbidri- 574 225, Mangalore,  D.K., Karnataka State.</w:t>
    </w:r>
  </w:p>
  <w:p w:rsidR="00234A9F" w:rsidRDefault="00FD788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Phone : 08258-262724 (O), 262725(P), Telefax:08258-262726</w:t>
    </w:r>
  </w:p>
  <w:p w:rsidR="00234A9F" w:rsidRDefault="00FD788B">
    <w:pPr>
      <w:spacing w:after="0"/>
      <w:jc w:val="center"/>
      <w:rPr>
        <w:rFonts w:ascii="Times New Roman" w:eastAsia="Times New Roman" w:hAnsi="Times New Roman" w:cs="Times New Roman"/>
      </w:rPr>
    </w:pPr>
    <w:r>
      <w:rPr>
        <w:rFonts w:ascii="Times New Roman" w:eastAsia="Times New Roman" w:hAnsi="Times New Roman" w:cs="Times New Roman"/>
      </w:rPr>
      <w:t>A Unit of Alva’s Education Foundation (R)</w:t>
    </w:r>
  </w:p>
  <w:p w:rsidR="00234A9F" w:rsidRDefault="00FD788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(Affiliated to Visvesvaraya Technological university, Belagavi, Approved by AICTE, New Delhi &amp; Recognized by Government of Karnataka)</w:t>
    </w:r>
  </w:p>
  <w:p w:rsidR="00234A9F" w:rsidRDefault="00FD788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 principalaiet08@gmail.com                                                                                                            web: www.aiet.org.in</w:t>
    </w:r>
    <w:r w:rsidR="00C84FF0">
      <w:rPr>
        <w:noProof/>
        <w:lang w:eastAsia="en-IN"/>
      </w:rPr>
      <mc:AlternateContent>
        <mc:Choice Requires="wps">
          <w:drawing>
            <wp:anchor distT="0" distB="0" distL="114300" distR="114300" simplePos="0" relativeHeight="251659264" behindDoc="0" locked="0" layoutInCell="1" hidden="0" allowOverlap="1">
              <wp:simplePos x="0" y="0"/>
              <wp:positionH relativeFrom="column">
                <wp:posOffset>-800099</wp:posOffset>
              </wp:positionH>
              <wp:positionV relativeFrom="paragraph">
                <wp:posOffset>203200</wp:posOffset>
              </wp:positionV>
              <wp:extent cx="952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283588" y="3775238"/>
                        <a:ext cx="8124825"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7D231C6F" id="_x0000_t32" coordsize="21600,21600" o:spt="32" o:oned="t" path="m,l21600,21600e" filled="f">
              <v:path arrowok="t" fillok="f" o:connecttype="none"/>
              <o:lock v:ext="edit" shapetype="t"/>
            </v:shapetype>
            <v:shape id="Straight Arrow Connector 5" o:spid="_x0000_s1026" type="#_x0000_t32" style="position:absolute;margin-left:-63pt;margin-top:16pt;width:.7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" strokecolor="#4a7dba">
              <v:stroke startarrowwidth="narrow" startarrowlength="short" endarrowwidth="narrow" endarrowlength="shor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4A9F"/>
    <w:rsid w:val="001C00A1"/>
    <w:rsid w:val="00234A9F"/>
    <w:rsid w:val="002C7D12"/>
    <w:rsid w:val="00C84FF0"/>
    <w:rsid w:val="00FD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C0B8E-BDE2-4E23-9CB2-314DBF7E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F7"/>
  </w:style>
  <w:style w:type="paragraph" w:styleId="Heading1">
    <w:name w:val="heading 1"/>
    <w:basedOn w:val="Normal1"/>
    <w:next w:val="Normal1"/>
    <w:rsid w:val="00234A9F"/>
    <w:pPr>
      <w:keepNext/>
      <w:keepLines/>
      <w:spacing w:before="480" w:after="120"/>
      <w:outlineLvl w:val="0"/>
    </w:pPr>
    <w:rPr>
      <w:b/>
      <w:sz w:val="48"/>
      <w:szCs w:val="48"/>
    </w:rPr>
  </w:style>
  <w:style w:type="paragraph" w:styleId="Heading2">
    <w:name w:val="heading 2"/>
    <w:basedOn w:val="Normal1"/>
    <w:next w:val="Normal1"/>
    <w:rsid w:val="00234A9F"/>
    <w:pPr>
      <w:keepNext/>
      <w:keepLines/>
      <w:spacing w:before="360" w:after="80"/>
      <w:outlineLvl w:val="1"/>
    </w:pPr>
    <w:rPr>
      <w:b/>
      <w:sz w:val="36"/>
      <w:szCs w:val="36"/>
    </w:rPr>
  </w:style>
  <w:style w:type="paragraph" w:styleId="Heading3">
    <w:name w:val="heading 3"/>
    <w:basedOn w:val="Normal1"/>
    <w:next w:val="Normal1"/>
    <w:rsid w:val="00234A9F"/>
    <w:pPr>
      <w:keepNext/>
      <w:keepLines/>
      <w:spacing w:before="280" w:after="80"/>
      <w:outlineLvl w:val="2"/>
    </w:pPr>
    <w:rPr>
      <w:b/>
      <w:sz w:val="28"/>
      <w:szCs w:val="28"/>
    </w:rPr>
  </w:style>
  <w:style w:type="paragraph" w:styleId="Heading4">
    <w:name w:val="heading 4"/>
    <w:basedOn w:val="Normal1"/>
    <w:next w:val="Normal1"/>
    <w:rsid w:val="00234A9F"/>
    <w:pPr>
      <w:keepNext/>
      <w:keepLines/>
      <w:spacing w:before="240" w:after="40"/>
      <w:outlineLvl w:val="3"/>
    </w:pPr>
    <w:rPr>
      <w:b/>
      <w:sz w:val="24"/>
      <w:szCs w:val="24"/>
    </w:rPr>
  </w:style>
  <w:style w:type="paragraph" w:styleId="Heading5">
    <w:name w:val="heading 5"/>
    <w:basedOn w:val="Normal1"/>
    <w:next w:val="Normal1"/>
    <w:rsid w:val="00234A9F"/>
    <w:pPr>
      <w:keepNext/>
      <w:keepLines/>
      <w:spacing w:before="220" w:after="40"/>
      <w:outlineLvl w:val="4"/>
    </w:pPr>
    <w:rPr>
      <w:b/>
    </w:rPr>
  </w:style>
  <w:style w:type="paragraph" w:styleId="Heading6">
    <w:name w:val="heading 6"/>
    <w:basedOn w:val="Normal1"/>
    <w:next w:val="Normal1"/>
    <w:rsid w:val="00234A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4A9F"/>
  </w:style>
  <w:style w:type="paragraph" w:styleId="Title">
    <w:name w:val="Title"/>
    <w:basedOn w:val="Normal1"/>
    <w:next w:val="Normal1"/>
    <w:rsid w:val="00234A9F"/>
    <w:pPr>
      <w:keepNext/>
      <w:keepLines/>
      <w:spacing w:before="480" w:after="120"/>
    </w:pPr>
    <w:rPr>
      <w:b/>
      <w:sz w:val="72"/>
      <w:szCs w:val="72"/>
    </w:rPr>
  </w:style>
  <w:style w:type="character" w:styleId="Hyperlink">
    <w:name w:val="Hyperlink"/>
    <w:basedOn w:val="DefaultParagraphFont"/>
    <w:uiPriority w:val="99"/>
    <w:unhideWhenUsed/>
    <w:rsid w:val="00F97AF7"/>
    <w:rPr>
      <w:color w:val="0000FF" w:themeColor="hyperlink"/>
      <w:u w:val="single"/>
    </w:rPr>
  </w:style>
  <w:style w:type="paragraph" w:styleId="Header">
    <w:name w:val="header"/>
    <w:basedOn w:val="Normal"/>
    <w:link w:val="HeaderChar"/>
    <w:uiPriority w:val="99"/>
    <w:unhideWhenUsed/>
    <w:rsid w:val="009B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14"/>
  </w:style>
  <w:style w:type="paragraph" w:styleId="Footer">
    <w:name w:val="footer"/>
    <w:basedOn w:val="Normal"/>
    <w:link w:val="FooterChar"/>
    <w:uiPriority w:val="99"/>
    <w:unhideWhenUsed/>
    <w:rsid w:val="009B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14"/>
  </w:style>
  <w:style w:type="table" w:styleId="TableGrid">
    <w:name w:val="Table Grid"/>
    <w:basedOn w:val="TableNormal"/>
    <w:uiPriority w:val="59"/>
    <w:rsid w:val="0031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234A9F"/>
    <w:pPr>
      <w:keepNext/>
      <w:keepLines/>
      <w:spacing w:before="360" w:after="80"/>
    </w:pPr>
    <w:rPr>
      <w:rFonts w:ascii="Georgia" w:eastAsia="Georgia" w:hAnsi="Georgia" w:cs="Georgia"/>
      <w:i/>
      <w:color w:val="666666"/>
      <w:sz w:val="48"/>
      <w:szCs w:val="48"/>
    </w:rPr>
  </w:style>
  <w:style w:type="table" w:customStyle="1" w:styleId="a">
    <w:basedOn w:val="TableNormal"/>
    <w:rsid w:val="00234A9F"/>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2/DVV/2.1.1/1.STUDENT%20LIST/2019-20.pdf" TargetMode="External"/><Relationship Id="rId13" Type="http://schemas.openxmlformats.org/officeDocument/2006/relationships/hyperlink" Target="https://www.aiet.org.in/tabulated-student-list-5-years/" TargetMode="External"/><Relationship Id="rId18" Type="http://schemas.openxmlformats.org/officeDocument/2006/relationships/hyperlink" Target="https://cloud.aiet.org.in/storage/NAAC/criteria-2/DVV/2.1.1/5.Approval/2017-18.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loud.aiet.org.in/storage/NAAC/criteria-2/DVV/2.1.1/1.STUDENT%20LIST/2020-21.pdf" TargetMode="External"/><Relationship Id="rId12" Type="http://schemas.openxmlformats.org/officeDocument/2006/relationships/hyperlink" Target="https://cloud.aiet.org.in/storage/NAAC/criteria-2/DVV/2.1.1/2.%20Certificate%20Students%20admitted.pdf" TargetMode="External"/><Relationship Id="rId17" Type="http://schemas.openxmlformats.org/officeDocument/2006/relationships/hyperlink" Target="https://cloud.aiet.org.in/storage/NAAC/criteria-2/DVV/2.1.1/5.Approval/2018-19.pdf" TargetMode="External"/><Relationship Id="rId2" Type="http://schemas.openxmlformats.org/officeDocument/2006/relationships/styles" Target="styles.xml"/><Relationship Id="rId16" Type="http://schemas.openxmlformats.org/officeDocument/2006/relationships/hyperlink" Target="https://cloud.aiet.org.in/storage/NAAC/criteria-2/DVV/2.1.1/5.Approval/2019-20.pdf" TargetMode="External"/><Relationship Id="rId20" Type="http://schemas.openxmlformats.org/officeDocument/2006/relationships/hyperlink" Target="https://cloud.aiet.org.in/storage/NAAC/criteria-2/DVV/2.1.1/6.Certificate%20Principal%20sanctioned%20admitted.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loud.aiet.org.in/storage/NAAC/criteria-2/DVV/2.1.1/1.STUDENT%20LIST/2016-17.pdf" TargetMode="External"/><Relationship Id="rId5" Type="http://schemas.openxmlformats.org/officeDocument/2006/relationships/footnotes" Target="footnotes.xml"/><Relationship Id="rId15" Type="http://schemas.openxmlformats.org/officeDocument/2006/relationships/hyperlink" Target="https://cloud.aiet.org.in/storage/NAAC/criteria-2/DVV/2.1.1/4.AICTE%20APPROVAL.pdf" TargetMode="External"/><Relationship Id="rId23" Type="http://schemas.openxmlformats.org/officeDocument/2006/relationships/theme" Target="theme/theme1.xml"/><Relationship Id="rId10" Type="http://schemas.openxmlformats.org/officeDocument/2006/relationships/hyperlink" Target="https://cloud.aiet.org.in/storage/NAAC/criteria-2/DVV/2.1.1/1.STUDENT%20LIST/2017-18.pdf" TargetMode="External"/><Relationship Id="rId19" Type="http://schemas.openxmlformats.org/officeDocument/2006/relationships/hyperlink" Target="https://cloud.aiet.org.in/storage/NAAC/criteria-2/DVV/2.1.1/5.Approval/2016-17.pdf" TargetMode="External"/><Relationship Id="rId4" Type="http://schemas.openxmlformats.org/officeDocument/2006/relationships/webSettings" Target="webSettings.xml"/><Relationship Id="rId9" Type="http://schemas.openxmlformats.org/officeDocument/2006/relationships/hyperlink" Target="https://cloud.aiet.org.in/storage/NAAC/criteria-2/DVV/2.1.1/1.STUDENT%20LIST/2018-19.pdf" TargetMode="External"/><Relationship Id="rId14" Type="http://schemas.openxmlformats.org/officeDocument/2006/relationships/hyperlink" Target="https://cloud.aiet.org.in/storage/NAAC/criteria-2/DVV/2.1.1/4.VTU%20APPROV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SM1V/SLlPtj03t0kcnwoX3B8g==">AMUW2mWWzlri9uES1xYoM+KWvIpatTrWYWAC1CH6IEWlznViUPO19lfy7068SaQGbM2sdW8dUNfbTvaQ/6A4mynpYQgM0BcW9mQ1FgTKOtorNT0QT7Xc4lLCqrdlZ2ooQdBnLqqXBRTb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ISE-HOD</dc:creator>
  <cp:lastModifiedBy>Student</cp:lastModifiedBy>
  <cp:revision>3</cp:revision>
  <dcterms:created xsi:type="dcterms:W3CDTF">2022-06-29T04:10:00Z</dcterms:created>
  <dcterms:modified xsi:type="dcterms:W3CDTF">2022-07-09T03:54:00Z</dcterms:modified>
</cp:coreProperties>
</file>