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Bookman Old Style" w:cs="Bookman Old Style" w:eastAsia="Bookman Old Style" w:hAnsi="Bookman Old Styl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4"/>
        <w:gridCol w:w="1988"/>
        <w:gridCol w:w="3959"/>
        <w:gridCol w:w="10"/>
        <w:gridCol w:w="2015"/>
        <w:gridCol w:w="1894"/>
        <w:tblGridChange w:id="0">
          <w:tblGrid>
            <w:gridCol w:w="824"/>
            <w:gridCol w:w="1988"/>
            <w:gridCol w:w="3959"/>
            <w:gridCol w:w="10"/>
            <w:gridCol w:w="2015"/>
            <w:gridCol w:w="189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Academic year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2019-20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Number of Sanctioned Post from all the Program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125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5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Number of Full time Teacher from all the Program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128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Sl. No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Program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Name Full time Teacher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Designation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Document link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CHEM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DR.BASAVARAJU B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 &amp; DEAN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hyperlink r:id="rId7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DR.RAVI KUMAR C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ASST. PROFESSOR &amp; HOD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MR.RAJKUMAR BHAT D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DR.PAVITHRA G.P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ASST.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MR.MOHAN REDDY R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ASST.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SAKSHI S KAMATH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ASST.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MATHS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PRAMEELA KOLAKE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hyperlink r:id="rId8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KISHOR KUMAR M K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SR. ASST.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PRAMEELA S KONDE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ASST. PROFESSOR &amp; HOD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KAVITHA B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ASST.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RASHMI R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ASST.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MRS. NISHA KUMARI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ASST.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 ANUPAMA S J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ASST.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 SOWMYA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ASST.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PHY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highlight w:val="white"/>
                <w:rtl w:val="0"/>
              </w:rPr>
              <w:t xml:space="preserve">DR RAMAPRASAD A 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 &amp; HOD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hyperlink r:id="rId9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highlight w:val="white"/>
                <w:rtl w:val="0"/>
              </w:rPr>
              <w:t xml:space="preserve">MR RAJESH KUMAR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 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highlight w:val="white"/>
                <w:rtl w:val="0"/>
              </w:rPr>
              <w:t xml:space="preserve">DR SHASHIKUMAR 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highlight w:val="white"/>
                <w:rtl w:val="0"/>
              </w:rPr>
              <w:t xml:space="preserve">DR.JAYARAMA 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highlight w:val="white"/>
                <w:rtl w:val="0"/>
              </w:rPr>
              <w:t xml:space="preserve">MS. ASHWINI A.R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ASST.PROFESSOR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CV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H AJITH HEBBAR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 &amp; HOD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hyperlink r:id="rId10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DR.H G UMESHCHANDRA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MR.B DURGAPRASAD BALIGA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SR.ASSOCIATE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ARUN KUMAR G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SR.ASSISTANT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 B E GURURAJA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MR.SANJAY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MRS.VEENA D SAVANTH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MR.SURENDRA P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MR.SHANKAR GIRI K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MR.RAMESH RAO B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MR.SANTHOSH K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MS.SWATHI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MR SANDEEPKUMAR D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 ANUSHA B RAO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 SINDHURASHMI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 TANVI RAI 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 KAVYASHREE ARADHYA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 ASHISH SHETTY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 BILLIGRAHAM M KURIAN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 KAVYASHREE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MOHANRAJ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CSE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MANJUNATH KOTARI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PROFESSOR&amp; HEAD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hyperlink r:id="rId11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DR. S. MOHIDEEN BADHUSHA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SUMITH N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VENKATESH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VASUDEVS SHAHAPUR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HARISH KUNDER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SAYEESH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HEMANTH KUMAR N P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SUSHANT MANGASULI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MR.TAHIR NAQUASH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PARIKSHITH NAYAKA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MRS. VIDYA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VIVEK SHARMA 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DEEKSHA M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 SHRUTHI SHETTY J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 MERLYN MELITA MATHIAS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HARSHITHA G M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MANGALAKINI B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 ANKITHA SHETTY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 MEGHA D.HEGDE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 SHILPA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MS. REENA LOBO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680"/>
                <w:tab w:val="right" w:pos="9360"/>
              </w:tabs>
              <w:spacing w:after="200" w:line="276" w:lineRule="auto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ECE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D V MANJUNATHA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HOD AND PROFESSOR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hyperlink r:id="rId12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  DATTATHREYA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 AND DEAN PLANNING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RICHARD PINTO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PROF. EDWIN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PRAVEEN. J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 AND DEAN ACADEMICS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SUDHAKARA H.M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PARVEEZ SHARIFF B. G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PRASANNA KUMAR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VIJETHA. T.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MR. SANTHOSHA.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YUVARAJU. T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ANEESH JAIN M V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KUMARI SHRUTHI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DEEPAK RAJ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SUSHANTH ANIL LOBO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  NISHMA 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TANYA MENDEZ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SACHIN. K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  BHARGAVI. K V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MS. MEGHA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ISE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ROOPALAKSHMI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hyperlink r:id="rId13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JAYANTKUMAR RATHOD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 &amp; HEAD OF THE DEPARTMENT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MANJUNATH H R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 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SUDARSHANA KERENALLI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 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NAGESH U B 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 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SHARAN LIONAL PAIS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 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MS. VANYASHREE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 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MRS. JAISHMA KUMARI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 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 PRADEEP NAYAK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 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MR NITHIN V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ASSISTANT 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ME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PETER FERNANDES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PRINCIPAL &amp; PROFESSOR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hyperlink r:id="rId14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PROF. K V SURESH 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 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DR. SATYANARAYAN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PROFESSOR &amp; HOD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HARISH K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VEERENDRA KUMAR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SHARATHCHANDRA PRABHU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ASSOCIATE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YOGISH S. RAO 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GURUSHANTH B. VAGGAR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HEMANTH SUVARNA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MR. SURESH P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SADASHIV BELLUBBI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KIRAN C H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PRAMOD BADYANKAL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M R GANESH  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GOPAL KRISHNA U B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KUMAR SWAMY M C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DEEPAK KOTHARI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SRINIVASA C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PRAMOD KUMAR N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MR. PRAVEEN K C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KESHAVANTH B G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SAGAR B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ABHIJITH S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SUDHEER P N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MR. SREEKANTH M P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ind w:left="-630" w:hanging="54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MBA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Dr. CLARET MENDONCA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HOD &amp;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Bookman Old Style" w:cs="Bookman Old Style" w:eastAsia="Bookman Old Style" w:hAnsi="Bookman Old Style"/>
              </w:rPr>
            </w:pPr>
            <w:hyperlink r:id="rId15">
              <w:r w:rsidDel="00000000" w:rsidR="00000000" w:rsidRPr="00000000">
                <w:rPr>
                  <w:rFonts w:ascii="Bookman Old Style" w:cs="Bookman Old Style" w:eastAsia="Bookman Old Style" w:hAnsi="Bookman Old Style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-15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Dr. NAGENDRA SANOOR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SR. ASST.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-15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Mr. JOHNSON FERNANDES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ASST.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Mrs. PRIYA JYOTHI SEQUEIRA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ASST.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Mr. ABHIJITH BEKALKAR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ASST.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-15" w:hanging="36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Mr. GURUPRASAD PAI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ASST.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Mr. AKASH DEEP PAI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ASST.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-15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Mr. NIKIL ALVA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ASST.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-15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Mr. AVINASH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ASST.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-15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Mr. PRAKHYATH SHETTY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ASST.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02" w:right="-15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Mrs. MAITHRI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LECTURER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5">
      <w:pP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 w:orient="portrait"/>
      <w:pgMar w:bottom="720" w:top="720" w:left="720" w:right="835" w:header="144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Bookman Old Style" w:cs="Bookman Old Style" w:eastAsia="Bookman Old Style" w:hAnsi="Bookman Old Style"/>
        <w:b w:val="1"/>
        <w:color w:val="548dd4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Bookman Old Style" w:cs="Bookman Old Style" w:eastAsia="Bookman Old Style" w:hAnsi="Bookman Old Style"/>
        <w:b w:val="1"/>
        <w:color w:val="548dd4"/>
        <w:sz w:val="28"/>
        <w:szCs w:val="28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548dd4"/>
        <w:sz w:val="30"/>
        <w:szCs w:val="30"/>
        <w:rtl w:val="0"/>
      </w:rPr>
      <w:tab/>
      <w:t xml:space="preserve">                 ALVA’S INSTITUTE OF ENGINEERING &amp; TECHNOLOGY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9528</wp:posOffset>
          </wp:positionH>
          <wp:positionV relativeFrom="paragraph">
            <wp:posOffset>-633</wp:posOffset>
          </wp:positionV>
          <wp:extent cx="707390" cy="688340"/>
          <wp:effectExtent b="0" l="0" r="0" t="0"/>
          <wp:wrapSquare wrapText="bothSides" distB="0" distT="0" distL="114300" distR="114300"/>
          <wp:docPr descr="logo" id="4" name="image1.jpg"/>
          <a:graphic>
            <a:graphicData uri="http://schemas.openxmlformats.org/drawingml/2006/picture">
              <pic:pic>
                <pic:nvPicPr>
                  <pic:cNvPr descr="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7390" cy="6883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39">
    <w:pPr>
      <w:spacing w:after="0" w:line="240" w:lineRule="auto"/>
      <w:jc w:val="center"/>
      <w:rPr>
        <w:rFonts w:ascii="Bookman Old Style" w:cs="Bookman Old Style" w:eastAsia="Bookman Old Style" w:hAnsi="Bookman Old Style"/>
        <w:b w:val="1"/>
        <w:color w:val="548dd4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548dd4"/>
        <w:sz w:val="26"/>
        <w:szCs w:val="26"/>
        <w:rtl w:val="0"/>
      </w:rPr>
      <w:t xml:space="preserve">Shobhavana Campus, Mijar, Moodbidri, D.K – 574225</w:t>
    </w:r>
  </w:p>
  <w:p w:rsidR="00000000" w:rsidDel="00000000" w:rsidP="00000000" w:rsidRDefault="00000000" w:rsidRPr="00000000" w14:paraId="0000033A">
    <w:pPr>
      <w:spacing w:after="0" w:line="240" w:lineRule="auto"/>
      <w:jc w:val="center"/>
      <w:rPr>
        <w:rFonts w:ascii="Bookman Old Style" w:cs="Bookman Old Style" w:eastAsia="Bookman Old Style" w:hAnsi="Bookman Old Style"/>
        <w:b w:val="1"/>
        <w:color w:val="548dd4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548dd4"/>
        <w:sz w:val="20"/>
        <w:szCs w:val="20"/>
        <w:rtl w:val="0"/>
      </w:rPr>
      <w:t xml:space="preserve">                               Phone: 08258-262725, Fax: 08258-262726</w:t>
    </w:r>
  </w:p>
  <w:p w:rsidR="00000000" w:rsidDel="00000000" w:rsidP="00000000" w:rsidRDefault="00000000" w:rsidRPr="00000000" w14:paraId="000003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cs="Bookman Old Style" w:eastAsia="Bookman Old Style" w:hAnsi="Bookman Old Style"/>
        <w:b w:val="1"/>
        <w:color w:val="548dd4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ff0000"/>
        <w:sz w:val="32"/>
        <w:szCs w:val="32"/>
        <w:highlight w:val="white"/>
        <w:rtl w:val="0"/>
      </w:rPr>
      <w:t xml:space="preserve">        QUALITY INDICATOR FRAMEWORK (QIF)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C">
    <w:pPr>
      <w:spacing w:after="0" w:line="240" w:lineRule="auto"/>
      <w:rPr>
        <w:sz w:val="24"/>
        <w:szCs w:val="24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1A22"/>
  </w:style>
  <w:style w:type="paragraph" w:styleId="Heading1">
    <w:name w:val="heading 1"/>
    <w:basedOn w:val="Normal"/>
    <w:next w:val="Normal"/>
    <w:rsid w:val="00093CA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91590A"/>
    <w:pPr>
      <w:keepNext w:val="1"/>
      <w:keepLines w:val="1"/>
      <w:spacing w:after="0" w:before="200"/>
      <w:outlineLvl w:val="1"/>
    </w:pPr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rsid w:val="00093CA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093CA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093CA4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093CA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093CA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 w:val="1"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55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553E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qFormat w:val="1"/>
    <w:rsid w:val="00090DFC"/>
    <w:pPr>
      <w:ind w:left="720"/>
      <w:contextualSpacing w:val="1"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91590A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paragraph" w:styleId="NoSpacing">
    <w:name w:val="No Spacing"/>
    <w:uiPriority w:val="1"/>
    <w:qFormat w:val="1"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 w:val="1"/>
    <w:rsid w:val="00343FE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164BE0"/>
    <w:rPr>
      <w:b w:val="1"/>
      <w:bCs w:val="1"/>
    </w:rPr>
  </w:style>
  <w:style w:type="character" w:styleId="Emphasis">
    <w:name w:val="Emphasis"/>
    <w:uiPriority w:val="20"/>
    <w:qFormat w:val="1"/>
    <w:rsid w:val="00C12D95"/>
    <w:rPr>
      <w:i w:val="1"/>
      <w:iCs w:val="1"/>
    </w:rPr>
  </w:style>
  <w:style w:type="paragraph" w:styleId="Subtitle">
    <w:name w:val="Subtitle"/>
    <w:basedOn w:val="Normal"/>
    <w:next w:val="Normal"/>
    <w:rsid w:val="00DC071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8" w:customStyle="1">
    <w:name w:val="18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7" w:customStyle="1">
    <w:name w:val="17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6" w:customStyle="1">
    <w:name w:val="16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5" w:customStyle="1">
    <w:name w:val="15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4" w:customStyle="1">
    <w:name w:val="14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3" w:customStyle="1">
    <w:name w:val="13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2" w:customStyle="1">
    <w:name w:val="12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 w:customStyle="1">
    <w:name w:val="11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 w:customStyle="1">
    <w:name w:val="10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 w:customStyle="1">
    <w:name w:val="9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" w:customStyle="1">
    <w:name w:val="8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 w:customStyle="1">
    <w:name w:val="7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" w:customStyle="1">
    <w:name w:val="6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" w:customStyle="1">
    <w:name w:val="5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 w:customStyle="1">
    <w:name w:val="4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" w:customStyle="1">
    <w:name w:val="3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" w:customStyle="1">
    <w:name w:val="2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" w:customStyle="1">
    <w:name w:val="1"/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" w:customStyle="1"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093CA4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1" w:customStyle="1">
    <w:name w:val="Normal1"/>
    <w:rsid w:val="00B365FC"/>
  </w:style>
  <w:style w:type="table" w:styleId="a1" w:customStyle="1">
    <w:basedOn w:val="TableNormal"/>
    <w:rsid w:val="00DC0715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aiet.org.in/storage/NAAC/criteria-2/2.4.1/Appointment%20Orders/2019-20%20CSE.pdf" TargetMode="External"/><Relationship Id="rId10" Type="http://schemas.openxmlformats.org/officeDocument/2006/relationships/hyperlink" Target="https://cloud.aiet.org.in/storage/NAAC/criteria-2/2.4.1/Appointment%20Orders/2019-20%20CV.pdf" TargetMode="External"/><Relationship Id="rId13" Type="http://schemas.openxmlformats.org/officeDocument/2006/relationships/hyperlink" Target="https://cloud.aiet.org.in/storage/NAAC/criteria-2/2.4.1/Appointment%20Orders/2019-20%20ISE.pdf" TargetMode="External"/><Relationship Id="rId12" Type="http://schemas.openxmlformats.org/officeDocument/2006/relationships/hyperlink" Target="https://cloud.aiet.org.in/storage/NAAC/criteria-2/2.4.1/Appointment%20Orders/2019-20-EC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aiet.org.in/storage/NAAC/criteria-2/2.4.1/Appointment%20Orders/2019-20%20PHY.pdf" TargetMode="External"/><Relationship Id="rId15" Type="http://schemas.openxmlformats.org/officeDocument/2006/relationships/hyperlink" Target="https://cloud.aiet.org.in/storage/NAAC/criteria-2/2.4.1/Appointment%20Orders/2019-20%20MBA%20Dept%20Offer%20Letters%20(1).pdf" TargetMode="External"/><Relationship Id="rId14" Type="http://schemas.openxmlformats.org/officeDocument/2006/relationships/hyperlink" Target="https://cloud.aiet.org.in/storage/NAAC/criteria-2/2.4.1/Appointment%20Orders/2019-20%20ME.pdf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aiet.org.in/storage/NAAC/criteria-2/2.4.1/Appointment%20Orders/2019-20%20%20Chem.pdf" TargetMode="External"/><Relationship Id="rId8" Type="http://schemas.openxmlformats.org/officeDocument/2006/relationships/hyperlink" Target="https://cloud.aiet.org.in/storage/NAAC/criteria-2/2.4.1/Appointment%20Orders/2019-20%20MATHS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P9d4uvTU3p/QfvdC1rupKyWzzQ==">AMUW2mUWDw4niYXuxPs1UCHXAwoajBBJTAjy2imALJ/uscZ6Ke+gcLLCI0Jy9KBtDFxnLk9i/gXTzEYeQxvZbPIcnp4CIGxxafGbUft6w/opPdo3fcr7jPI4tfK1Ytm0bC0pGBNLZc9+w2KeKUkymBtAOTLwAsGIBA==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2020-01-16T03:24:00Z</dcterms:created>
  <dc:creator>pesitm</dc:creator>
</cp:coreProperties>
</file>