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1E" w:rsidRDefault="00D7711E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heading=h.30j0zll" w:colFirst="0" w:colLast="0"/>
      <w:bookmarkEnd w:id="0"/>
    </w:p>
    <w:p w:rsidR="00D7711E" w:rsidRDefault="00D207F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2.4.2 Average percentage of full time teachers with Ph.D. / D.M. / M.Ch. / D.N.B Superspeciality / D.Sc. / D.Litt. during the last five years </w:t>
      </w:r>
    </w:p>
    <w:p w:rsidR="00D7711E" w:rsidRDefault="00D207F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</w:rPr>
        <w:t>(</w:t>
      </w:r>
      <w:bookmarkStart w:id="2" w:name="_GoBack"/>
      <w:bookmarkEnd w:id="2"/>
      <w:r w:rsidR="00E05A3A">
        <w:rPr>
          <w:rFonts w:ascii="Bookman Old Style" w:eastAsia="Bookman Old Style" w:hAnsi="Bookman Old Style" w:cs="Bookman Old Style"/>
          <w:b/>
        </w:rPr>
        <w:t>Consider</w:t>
      </w:r>
      <w:r>
        <w:rPr>
          <w:rFonts w:ascii="Bookman Old Style" w:eastAsia="Bookman Old Style" w:hAnsi="Bookman Old Style" w:cs="Bookman Old Style"/>
          <w:b/>
        </w:rPr>
        <w:t xml:space="preserve"> only highest degree for count)  </w:t>
      </w:r>
    </w:p>
    <w:p w:rsidR="00A749F2" w:rsidRDefault="00A749F2" w:rsidP="00A749F2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D7711E" w:rsidRPr="00A749F2" w:rsidRDefault="00A749F2" w:rsidP="00A749F2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  <w:proofErr w:type="gramStart"/>
      <w:r w:rsidRPr="00D60757">
        <w:rPr>
          <w:rFonts w:ascii="Bookman Old Style" w:eastAsia="Bookman Old Style" w:hAnsi="Bookman Old Style" w:cs="Bookman Old Style"/>
          <w:b/>
          <w:sz w:val="24"/>
        </w:rPr>
        <w:t>Full Time Teachers with Ph.D.</w:t>
      </w:r>
      <w:proofErr w:type="gramEnd"/>
    </w:p>
    <w:tbl>
      <w:tblPr>
        <w:tblStyle w:val="a7"/>
        <w:tblW w:w="10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2326"/>
        <w:gridCol w:w="5603"/>
        <w:gridCol w:w="2160"/>
      </w:tblGrid>
      <w:tr w:rsidR="00D7711E">
        <w:trPr>
          <w:trHeight w:val="350"/>
          <w:jc w:val="center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ACADEMIC YEAR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2016-17</w:t>
            </w:r>
          </w:p>
        </w:tc>
      </w:tr>
      <w:tr w:rsidR="00D7711E">
        <w:trPr>
          <w:trHeight w:val="350"/>
          <w:jc w:val="center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TOTAL NUMBER OF FULL TIME TEACHERS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3002C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171</w:t>
            </w:r>
          </w:p>
        </w:tc>
      </w:tr>
      <w:tr w:rsidR="00D7711E">
        <w:trPr>
          <w:jc w:val="center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 w:rsidP="00C75268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NUMBER OF FULL TIME TEACHERS WITH PH.D.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EB2DA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16</w:t>
            </w:r>
          </w:p>
        </w:tc>
      </w:tr>
      <w:tr w:rsidR="00D7711E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Program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 w:rsidP="00C7526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Name of full time teachers with Ph.D.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D7711E">
        <w:trPr>
          <w:trHeight w:val="44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CHEMISTRY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BASAVARAJU B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A198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9" w:history="1">
              <w:r w:rsidR="00D207FF" w:rsidRPr="00426046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RAVIKUMAR C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PAVITHRA G P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7711E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PHYSICS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RAMAPRASAD A 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A198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 w:history="1">
              <w:r w:rsidR="00D207FF" w:rsidRPr="00DD18EC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SHASHI KUMAR K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7711E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CIVIL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E292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UMESHCHANDRA H G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DD18EC">
              <w:rPr>
                <w:rFonts w:ascii="Bookman Old Style" w:eastAsia="Bookman Old Style" w:hAnsi="Bookman Old Style" w:cs="Bookman Old Style"/>
                <w:color w:val="1155CC"/>
                <w:u w:val="single"/>
              </w:rPr>
              <w:t xml:space="preserve">View </w:t>
            </w:r>
            <w:hyperlink r:id="rId11" w:history="1">
              <w:r w:rsidRPr="00DD18EC">
                <w:rPr>
                  <w:rStyle w:val="Hyperlink"/>
                  <w:rFonts w:ascii="Bookman Old Style" w:eastAsia="Bookman Old Style" w:hAnsi="Bookman Old Style" w:cs="Bookman Old Style"/>
                </w:rPr>
                <w:t>Document</w:t>
              </w:r>
            </w:hyperlink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E292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NITENDRA PALANKAR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7711E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COMPUTER SCIENCE &amp;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DR.MOHIDEEN BADUSHA 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A198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 w:history="1">
              <w:r w:rsidR="00D207FF" w:rsidRPr="00426046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D7711E">
        <w:trPr>
          <w:trHeight w:val="350"/>
          <w:jc w:val="center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7711E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ELECTRONICS &amp; COMMUNICATION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D V MANJUNATHA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A198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 w:history="1">
              <w:r w:rsidR="00D207FF" w:rsidRPr="00DD18EC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DATTATHREYA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7711E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207F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MECHANICAL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PETER FERNANDES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A198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 w:history="1">
              <w:r w:rsidR="00D207FF" w:rsidRPr="00426046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SATYANARAYAN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Pr="00EB2DA4" w:rsidRDefault="00D207F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207F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SHANKARGOUD NYAMANNAVAR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1E" w:rsidRDefault="00D7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711E">
        <w:trPr>
          <w:trHeight w:val="350"/>
          <w:jc w:val="center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11E" w:rsidRDefault="00D7711E">
            <w:pPr>
              <w:rPr>
                <w:rFonts w:ascii="Bookman Old Style" w:eastAsia="Bookman Old Style" w:hAnsi="Bookman Old Style" w:cs="Bookman Old Style"/>
              </w:rPr>
            </w:pPr>
          </w:p>
          <w:p w:rsidR="00D7711E" w:rsidRDefault="00D7711E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30017F" w:rsidTr="0030017F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7F" w:rsidRPr="00EB2DA4" w:rsidRDefault="0030017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7F" w:rsidRDefault="0030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MASTER OF BUSINESS ADMINISTRATION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7F" w:rsidRDefault="0030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DR.NAGENDRA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7F" w:rsidRDefault="00DA1983" w:rsidP="0030017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5" w:history="1">
              <w:r w:rsidR="0030017F" w:rsidRPr="00426046">
                <w:rPr>
                  <w:rStyle w:val="Hyperlink"/>
                  <w:rFonts w:ascii="Bookman Old Style" w:eastAsia="Bookman Old Style" w:hAnsi="Bookman Old Style" w:cs="Bookman Old Style"/>
                </w:rPr>
                <w:t>View Document</w:t>
              </w:r>
            </w:hyperlink>
          </w:p>
          <w:p w:rsidR="0030017F" w:rsidRDefault="0030017F" w:rsidP="0030017F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30017F" w:rsidRDefault="0030017F" w:rsidP="0030017F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0017F" w:rsidTr="00DD4B52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7F" w:rsidRPr="00EB2DA4" w:rsidRDefault="0030017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7F" w:rsidRDefault="0030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7F" w:rsidRDefault="0030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KUSHALAPPA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7F" w:rsidRDefault="0030017F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0017F" w:rsidTr="00DD4B52">
        <w:trPr>
          <w:trHeight w:val="3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7F" w:rsidRPr="00EB2DA4" w:rsidRDefault="0030017F" w:rsidP="00EB2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EB2DA4"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7F" w:rsidRDefault="0030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7F" w:rsidRDefault="0030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DR. WRANTON PEREZ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7F" w:rsidRDefault="0030017F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:rsidR="00D7711E" w:rsidRDefault="00D7711E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D7711E" w:rsidSect="00D771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83" w:rsidRDefault="00DA1983" w:rsidP="00D7711E">
      <w:pPr>
        <w:spacing w:after="0" w:line="240" w:lineRule="auto"/>
      </w:pPr>
      <w:r>
        <w:separator/>
      </w:r>
    </w:p>
  </w:endnote>
  <w:endnote w:type="continuationSeparator" w:id="0">
    <w:p w:rsidR="00DA1983" w:rsidRDefault="00DA1983" w:rsidP="00D7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1E" w:rsidRDefault="00D77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1E" w:rsidRDefault="00D77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1E" w:rsidRDefault="00D77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83" w:rsidRDefault="00DA1983" w:rsidP="00D7711E">
      <w:pPr>
        <w:spacing w:after="0" w:line="240" w:lineRule="auto"/>
      </w:pPr>
      <w:r>
        <w:separator/>
      </w:r>
    </w:p>
  </w:footnote>
  <w:footnote w:type="continuationSeparator" w:id="0">
    <w:p w:rsidR="00DA1983" w:rsidRDefault="00DA1983" w:rsidP="00D7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1E" w:rsidRDefault="00D77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1E" w:rsidRDefault="000B1B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bdr w:val="none" w:sz="0" w:space="0" w:color="auto" w:frame="1"/>
        <w:lang w:val="en-IN"/>
      </w:rPr>
      <w:drawing>
        <wp:anchor distT="0" distB="0" distL="114300" distR="114300" simplePos="0" relativeHeight="251658240" behindDoc="0" locked="0" layoutInCell="1" allowOverlap="1" wp14:anchorId="3DF159E3" wp14:editId="6F122092">
          <wp:simplePos x="0" y="0"/>
          <wp:positionH relativeFrom="column">
            <wp:posOffset>-227330</wp:posOffset>
          </wp:positionH>
          <wp:positionV relativeFrom="paragraph">
            <wp:posOffset>167005</wp:posOffset>
          </wp:positionV>
          <wp:extent cx="921385" cy="806450"/>
          <wp:effectExtent l="0" t="0" r="0" b="0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11E" w:rsidRDefault="00D20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ALVA’S INSTITUTE OF ENGINEERING &amp; TECHNOLOGY</w:t>
    </w:r>
  </w:p>
  <w:p w:rsidR="00D7711E" w:rsidRDefault="00D207F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D7711E" w:rsidRDefault="00D207F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D7711E" w:rsidRDefault="00D20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  <w:p w:rsidR="00D7711E" w:rsidRDefault="00D207FF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1E" w:rsidRDefault="00D77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5BC0"/>
    <w:multiLevelType w:val="hybridMultilevel"/>
    <w:tmpl w:val="FCAAA3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11E"/>
    <w:rsid w:val="000B1B9D"/>
    <w:rsid w:val="001057B4"/>
    <w:rsid w:val="00202557"/>
    <w:rsid w:val="0030017F"/>
    <w:rsid w:val="003002C8"/>
    <w:rsid w:val="003E6ED3"/>
    <w:rsid w:val="00426046"/>
    <w:rsid w:val="004F6FA6"/>
    <w:rsid w:val="00510521"/>
    <w:rsid w:val="005C5661"/>
    <w:rsid w:val="00640541"/>
    <w:rsid w:val="00795382"/>
    <w:rsid w:val="008D5A3A"/>
    <w:rsid w:val="00901325"/>
    <w:rsid w:val="00A36A3D"/>
    <w:rsid w:val="00A749F2"/>
    <w:rsid w:val="00B3313B"/>
    <w:rsid w:val="00C66D21"/>
    <w:rsid w:val="00C75268"/>
    <w:rsid w:val="00C920FE"/>
    <w:rsid w:val="00CA45FB"/>
    <w:rsid w:val="00D207FF"/>
    <w:rsid w:val="00D56F98"/>
    <w:rsid w:val="00D7711E"/>
    <w:rsid w:val="00DA1983"/>
    <w:rsid w:val="00DD18EC"/>
    <w:rsid w:val="00DE292C"/>
    <w:rsid w:val="00E05A3A"/>
    <w:rsid w:val="00E16207"/>
    <w:rsid w:val="00EB2DA4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967F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967F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67F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67F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67F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7711E"/>
  </w:style>
  <w:style w:type="paragraph" w:styleId="Title">
    <w:name w:val="Title"/>
    <w:basedOn w:val="Normal"/>
    <w:next w:val="Normal"/>
    <w:rsid w:val="00967F4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sid w:val="00967F41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rsid w:val="00D771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67F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67F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67F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67F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67F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67F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67F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33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771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D18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2/2.4.2/SUPPORTING%20DOCUMENTS/2016-17_ECE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2/2.4.2/SUPPORTING%20DOCUMENTS/2016-17_CSE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2/2.4.2/SUPPORTING%20DOCUMENTS/2016-18_CV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criteria-2/2.4.2/SUPPORTING%20DOCUMENTS/2016-17_MB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aiet.org.in/storage/NAAC/criteria-2/2.4.2/SUPPORTING%20DOCUMENTS/2016-17-PHY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oud.aiet.org.in/storage/NAAC/criteria-2/2.4.2/SUPPORTING%20DOCUMENTS/2016-19_CHEM.pdf" TargetMode="External"/><Relationship Id="rId14" Type="http://schemas.openxmlformats.org/officeDocument/2006/relationships/hyperlink" Target="https://cloud.aiet.org.in/storage/NAAC/criteria-2/2.4.2/SUPPORTING%20DOCUMENTS/2016-17_ME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TBcZhhdQb4x+Oum5Xv5rOH2ag==">AMUW2mVRhLhO65JMO+6+22bhUqh2gYSbJQbenDy/gbu+h1wzaJfkP7X82c78rd2I8Ph4a6D/TvegwwPGb2sNpfz1o8W7JnfQPZmVEoOTZ9HafFmCYbcgaUctnwq8ZX++mewWF2+Tet+Y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33</cp:revision>
  <dcterms:created xsi:type="dcterms:W3CDTF">2020-02-20T10:57:00Z</dcterms:created>
  <dcterms:modified xsi:type="dcterms:W3CDTF">2022-03-27T10:45:00Z</dcterms:modified>
</cp:coreProperties>
</file>