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C" w:rsidRDefault="00310F3C" w:rsidP="00816579">
      <w:pPr>
        <w:ind w:left="-567"/>
      </w:pPr>
      <w:r>
        <w:rPr>
          <w:noProof/>
          <w:lang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0.75pt;margin-top:300.3pt;width:435.4pt;height:212.1pt;z-index:251657728;visibility:visible;mso-wrap-distance-top:3.6pt;mso-wrap-distance-bottom:3.6pt;mso-position-horizontal-relative:margin;mso-width-relative:margin;mso-height-relative:margin" wrapcoords="-40 -65 -40 21535 21640 21535 21640 -65 -40 -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" strokecolor="black [3213]">
            <v:textbox style="mso-next-textbox:#Text Box 2">
              <w:txbxContent>
                <w:tbl>
                  <w:tblPr>
                    <w:tblStyle w:val="LightList-Accent22"/>
                    <w:tblW w:w="0" w:type="auto"/>
                    <w:jc w:val="center"/>
                    <w:tblLook w:val="04A0"/>
                  </w:tblPr>
                  <w:tblGrid>
                    <w:gridCol w:w="1457"/>
                    <w:gridCol w:w="1431"/>
                    <w:gridCol w:w="1431"/>
                    <w:gridCol w:w="1431"/>
                    <w:gridCol w:w="1431"/>
                    <w:gridCol w:w="1439"/>
                  </w:tblGrid>
                  <w:tr w:rsidR="00F073CF" w:rsidRPr="00BF69AE" w:rsidTr="00F073CF">
                    <w:trPr>
                      <w:cnfStyle w:val="100000000000"/>
                      <w:jc w:val="center"/>
                    </w:trPr>
                    <w:tc>
                      <w:tcPr>
                        <w:cnfStyle w:val="001000000000"/>
                        <w:tcW w:w="0" w:type="auto"/>
                        <w:vMerge w:val="restart"/>
                        <w:tcBorders>
                          <w:top w:val="single" w:sz="8" w:space="0" w:color="C0504D"/>
                          <w:right w:val="single" w:sz="8" w:space="0" w:color="C0504D"/>
                        </w:tcBorders>
                        <w:vAlign w:val="center"/>
                      </w:tcPr>
                      <w:p w:rsidR="00F50AD6" w:rsidRPr="00F50AD6" w:rsidRDefault="00F50AD6" w:rsidP="00BF69AE">
                        <w:pPr>
                          <w:spacing w:line="360" w:lineRule="auto"/>
                          <w:jc w:val="both"/>
                          <w:rPr>
                            <w:rFonts w:ascii="Times New Roman" w:eastAsia="Cambria" w:hAnsi="Times New Roman" w:cs="Times New Roman"/>
                            <w:sz w:val="24"/>
                            <w:szCs w:val="24"/>
                          </w:rPr>
                        </w:pPr>
                        <w:r w:rsidRPr="00F50AD6">
                          <w:rPr>
                            <w:rFonts w:ascii="Times New Roman" w:eastAsia="Cambria" w:hAnsi="Times New Roman" w:cs="Times New Roman"/>
                            <w:sz w:val="24"/>
                            <w:szCs w:val="24"/>
                          </w:rPr>
                          <w:t xml:space="preserve">Department </w:t>
                        </w:r>
                      </w:p>
                    </w:tc>
                    <w:tc>
                      <w:tcPr>
                        <w:tcW w:w="0" w:type="auto"/>
                        <w:gridSpan w:val="5"/>
                        <w:tcBorders>
                          <w:top w:val="single" w:sz="8" w:space="0" w:color="C0504D"/>
                          <w:left w:val="single" w:sz="8" w:space="0" w:color="C0504D"/>
                        </w:tcBorders>
                        <w:vAlign w:val="center"/>
                      </w:tcPr>
                      <w:p w:rsidR="00F50AD6" w:rsidRPr="00332992" w:rsidRDefault="00F50AD6" w:rsidP="00BF69AE">
                        <w:pPr>
                          <w:jc w:val="center"/>
                          <w:cnfStyle w:val="100000000000"/>
                          <w:rPr>
                            <w:rFonts w:ascii="Times New Roman" w:eastAsia="Cambria" w:hAnsi="Times New Roman" w:cs="Times New Roman"/>
                            <w:sz w:val="24"/>
                            <w:szCs w:val="24"/>
                          </w:rPr>
                        </w:pPr>
                        <w:r w:rsidRPr="00332992">
                          <w:rPr>
                            <w:rFonts w:ascii="Times New Roman" w:eastAsia="Cambria" w:hAnsi="Times New Roman" w:cs="Times New Roman"/>
                            <w:sz w:val="28"/>
                            <w:szCs w:val="24"/>
                          </w:rPr>
                          <w:t>Feedback Analysis Report</w:t>
                        </w:r>
                      </w:p>
                    </w:tc>
                  </w:tr>
                  <w:tr w:rsidR="00F073CF" w:rsidRPr="00BF69AE" w:rsidTr="00F073CF">
                    <w:trPr>
                      <w:cnfStyle w:val="000000100000"/>
                      <w:jc w:val="center"/>
                    </w:trPr>
                    <w:tc>
                      <w:tcPr>
                        <w:cnfStyle w:val="001000000000"/>
                        <w:tcW w:w="0" w:type="auto"/>
                        <w:vMerge/>
                        <w:tcBorders>
                          <w:right w:val="single" w:sz="8" w:space="0" w:color="C0504D"/>
                        </w:tcBorders>
                        <w:vAlign w:val="center"/>
                      </w:tcPr>
                      <w:p w:rsidR="00F50AD6" w:rsidRPr="00BF69AE" w:rsidRDefault="00F50AD6" w:rsidP="00BF69AE">
                        <w:pPr>
                          <w:spacing w:line="360" w:lineRule="auto"/>
                          <w:jc w:val="both"/>
                          <w:rPr>
                            <w:rFonts w:ascii="Times New Roman" w:eastAsia="Cambria" w:hAnsi="Times New Roman" w:cs="Times New Roman"/>
                            <w:sz w:val="24"/>
                            <w:szCs w:val="24"/>
                          </w:rPr>
                        </w:pPr>
                      </w:p>
                    </w:tc>
                    <w:tc>
                      <w:tcPr>
                        <w:tcW w:w="0" w:type="auto"/>
                        <w:tcBorders>
                          <w:left w:val="single" w:sz="8" w:space="0" w:color="C0504D"/>
                          <w:right w:val="single" w:sz="8" w:space="0" w:color="C0504D"/>
                        </w:tcBorders>
                        <w:vAlign w:val="center"/>
                      </w:tcPr>
                      <w:p w:rsidR="00F50AD6" w:rsidRPr="00332992" w:rsidRDefault="00F50AD6" w:rsidP="00BF69AE">
                        <w:pPr>
                          <w:jc w:val="center"/>
                          <w:cnfStyle w:val="000000100000"/>
                          <w:rPr>
                            <w:rFonts w:ascii="Times New Roman" w:eastAsia="Cambria" w:hAnsi="Times New Roman" w:cs="Times New Roman"/>
                            <w:b/>
                            <w:sz w:val="24"/>
                            <w:szCs w:val="24"/>
                          </w:rPr>
                        </w:pPr>
                        <w:r w:rsidRPr="00332992">
                          <w:rPr>
                            <w:rFonts w:ascii="Times New Roman" w:eastAsia="Cambria" w:hAnsi="Times New Roman" w:cs="Times New Roman"/>
                            <w:b/>
                            <w:sz w:val="24"/>
                            <w:szCs w:val="24"/>
                          </w:rPr>
                          <w:t>2016-17</w:t>
                        </w:r>
                      </w:p>
                    </w:tc>
                    <w:tc>
                      <w:tcPr>
                        <w:tcW w:w="0" w:type="auto"/>
                        <w:tcBorders>
                          <w:left w:val="single" w:sz="8" w:space="0" w:color="C0504D"/>
                          <w:right w:val="single" w:sz="8" w:space="0" w:color="C0504D"/>
                        </w:tcBorders>
                        <w:vAlign w:val="center"/>
                      </w:tcPr>
                      <w:p w:rsidR="00F50AD6" w:rsidRPr="00332992" w:rsidRDefault="00F50AD6" w:rsidP="00BF69AE">
                        <w:pPr>
                          <w:jc w:val="center"/>
                          <w:cnfStyle w:val="000000100000"/>
                          <w:rPr>
                            <w:rFonts w:ascii="Times New Roman" w:eastAsia="Cambria" w:hAnsi="Times New Roman" w:cs="Times New Roman"/>
                            <w:b/>
                            <w:sz w:val="24"/>
                            <w:szCs w:val="24"/>
                          </w:rPr>
                        </w:pPr>
                        <w:r w:rsidRPr="00332992">
                          <w:rPr>
                            <w:rFonts w:ascii="Times New Roman" w:eastAsia="Cambria" w:hAnsi="Times New Roman" w:cs="Times New Roman"/>
                            <w:b/>
                            <w:sz w:val="24"/>
                            <w:szCs w:val="24"/>
                          </w:rPr>
                          <w:t>2017-18</w:t>
                        </w:r>
                      </w:p>
                    </w:tc>
                    <w:tc>
                      <w:tcPr>
                        <w:tcW w:w="0" w:type="auto"/>
                        <w:tcBorders>
                          <w:left w:val="single" w:sz="8" w:space="0" w:color="C0504D"/>
                          <w:right w:val="single" w:sz="8" w:space="0" w:color="C0504D"/>
                        </w:tcBorders>
                        <w:vAlign w:val="center"/>
                      </w:tcPr>
                      <w:p w:rsidR="00F50AD6" w:rsidRPr="00332992" w:rsidRDefault="00F50AD6" w:rsidP="00BF69AE">
                        <w:pPr>
                          <w:jc w:val="center"/>
                          <w:cnfStyle w:val="000000100000"/>
                          <w:rPr>
                            <w:rFonts w:ascii="Times New Roman" w:eastAsia="Cambria" w:hAnsi="Times New Roman" w:cs="Times New Roman"/>
                            <w:b/>
                            <w:sz w:val="24"/>
                            <w:szCs w:val="24"/>
                          </w:rPr>
                        </w:pPr>
                        <w:r w:rsidRPr="00332992">
                          <w:rPr>
                            <w:rFonts w:ascii="Times New Roman" w:eastAsia="Cambria" w:hAnsi="Times New Roman" w:cs="Times New Roman"/>
                            <w:b/>
                            <w:sz w:val="24"/>
                            <w:szCs w:val="24"/>
                          </w:rPr>
                          <w:t>2018-19</w:t>
                        </w:r>
                      </w:p>
                    </w:tc>
                    <w:tc>
                      <w:tcPr>
                        <w:tcW w:w="0" w:type="auto"/>
                        <w:tcBorders>
                          <w:left w:val="single" w:sz="8" w:space="0" w:color="C0504D"/>
                          <w:right w:val="single" w:sz="8" w:space="0" w:color="C0504D"/>
                        </w:tcBorders>
                        <w:vAlign w:val="center"/>
                      </w:tcPr>
                      <w:p w:rsidR="00F50AD6" w:rsidRPr="00332992" w:rsidRDefault="00F50AD6" w:rsidP="00BF69AE">
                        <w:pPr>
                          <w:jc w:val="center"/>
                          <w:cnfStyle w:val="000000100000"/>
                          <w:rPr>
                            <w:rFonts w:ascii="Times New Roman" w:eastAsia="Cambria" w:hAnsi="Times New Roman" w:cs="Times New Roman"/>
                            <w:b/>
                            <w:sz w:val="24"/>
                            <w:szCs w:val="24"/>
                          </w:rPr>
                        </w:pPr>
                        <w:r w:rsidRPr="00332992">
                          <w:rPr>
                            <w:rFonts w:ascii="Times New Roman" w:eastAsia="Cambria" w:hAnsi="Times New Roman" w:cs="Times New Roman"/>
                            <w:b/>
                            <w:sz w:val="24"/>
                            <w:szCs w:val="24"/>
                          </w:rPr>
                          <w:t>2019-20</w:t>
                        </w:r>
                      </w:p>
                    </w:tc>
                    <w:tc>
                      <w:tcPr>
                        <w:tcW w:w="0" w:type="auto"/>
                        <w:tcBorders>
                          <w:left w:val="single" w:sz="8" w:space="0" w:color="C0504D"/>
                        </w:tcBorders>
                        <w:vAlign w:val="center"/>
                      </w:tcPr>
                      <w:p w:rsidR="00F50AD6" w:rsidRPr="00332992" w:rsidRDefault="00F50AD6" w:rsidP="00BF69AE">
                        <w:pPr>
                          <w:jc w:val="center"/>
                          <w:cnfStyle w:val="000000100000"/>
                          <w:rPr>
                            <w:rFonts w:ascii="Times New Roman" w:eastAsia="Cambria" w:hAnsi="Times New Roman" w:cs="Times New Roman"/>
                            <w:b/>
                            <w:sz w:val="24"/>
                            <w:szCs w:val="24"/>
                          </w:rPr>
                        </w:pPr>
                        <w:r w:rsidRPr="00332992">
                          <w:rPr>
                            <w:rFonts w:ascii="Times New Roman" w:eastAsia="Cambria" w:hAnsi="Times New Roman" w:cs="Times New Roman"/>
                            <w:b/>
                            <w:sz w:val="24"/>
                            <w:szCs w:val="24"/>
                          </w:rPr>
                          <w:t>2020-21</w:t>
                        </w:r>
                      </w:p>
                    </w:tc>
                  </w:tr>
                  <w:tr w:rsidR="00F073CF" w:rsidRPr="00BF69AE" w:rsidTr="00F073CF">
                    <w:trPr>
                      <w:jc w:val="center"/>
                    </w:trPr>
                    <w:tc>
                      <w:tcPr>
                        <w:cnfStyle w:val="001000000000"/>
                        <w:tcW w:w="0" w:type="auto"/>
                        <w:tcBorders>
                          <w:right w:val="single" w:sz="8" w:space="0" w:color="C0504D"/>
                        </w:tcBorders>
                        <w:vAlign w:val="center"/>
                      </w:tcPr>
                      <w:p w:rsidR="00F50AD6" w:rsidRPr="00F50AD6" w:rsidRDefault="00F50AD6" w:rsidP="0011380C">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CSE</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4"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5"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6"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7" w:history="1">
                          <w:r w:rsidR="00F50AD6" w:rsidRPr="00313FC9">
                            <w:rPr>
                              <w:rStyle w:val="Hyperlink"/>
                              <w:rFonts w:ascii="Times New Roman" w:eastAsia="Cambria" w:hAnsi="Times New Roman" w:cs="Times New Roman"/>
                              <w:szCs w:val="24"/>
                            </w:rPr>
                            <w:t>View Document</w:t>
                          </w:r>
                        </w:hyperlink>
                      </w:p>
                    </w:tc>
                    <w:tc>
                      <w:tcPr>
                        <w:tcW w:w="0" w:type="auto"/>
                        <w:vMerge w:val="restart"/>
                        <w:tcBorders>
                          <w:lef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8" w:history="1">
                          <w:r w:rsidR="00F50AD6" w:rsidRPr="00313FC9">
                            <w:rPr>
                              <w:rStyle w:val="Hyperlink"/>
                              <w:rFonts w:ascii="Times New Roman" w:eastAsia="Cambria" w:hAnsi="Times New Roman" w:cs="Times New Roman"/>
                              <w:szCs w:val="24"/>
                            </w:rPr>
                            <w:t>View Document</w:t>
                          </w:r>
                        </w:hyperlink>
                      </w:p>
                    </w:tc>
                  </w:tr>
                  <w:tr w:rsidR="00F073CF" w:rsidRPr="00BF69AE" w:rsidTr="00F073CF">
                    <w:trPr>
                      <w:cnfStyle w:val="000000100000"/>
                      <w:jc w:val="center"/>
                    </w:trPr>
                    <w:tc>
                      <w:tcPr>
                        <w:cnfStyle w:val="001000000000"/>
                        <w:tcW w:w="0" w:type="auto"/>
                        <w:tcBorders>
                          <w:right w:val="single" w:sz="8" w:space="0" w:color="C0504D"/>
                        </w:tcBorders>
                        <w:vAlign w:val="center"/>
                      </w:tcPr>
                      <w:p w:rsidR="00F50AD6" w:rsidRPr="00F50AD6" w:rsidRDefault="00F50AD6" w:rsidP="0011380C">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CV</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9"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0"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1"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2" w:history="1">
                          <w:r w:rsidR="00F50AD6" w:rsidRPr="00313FC9">
                            <w:rPr>
                              <w:rStyle w:val="Hyperlink"/>
                              <w:rFonts w:ascii="Times New Roman" w:eastAsia="Cambria" w:hAnsi="Times New Roman" w:cs="Times New Roman"/>
                              <w:szCs w:val="24"/>
                            </w:rPr>
                            <w:t>View Document</w:t>
                          </w:r>
                        </w:hyperlink>
                      </w:p>
                    </w:tc>
                    <w:tc>
                      <w:tcPr>
                        <w:tcW w:w="0" w:type="auto"/>
                        <w:vMerge/>
                        <w:tcBorders>
                          <w:left w:val="single" w:sz="8" w:space="0" w:color="C0504D"/>
                        </w:tcBorders>
                        <w:vAlign w:val="center"/>
                      </w:tcPr>
                      <w:p w:rsidR="00F50AD6" w:rsidRPr="00F50AD6" w:rsidRDefault="00F50AD6" w:rsidP="0011380C">
                        <w:pPr>
                          <w:jc w:val="center"/>
                          <w:cnfStyle w:val="000000100000"/>
                          <w:rPr>
                            <w:rFonts w:ascii="Times New Roman" w:eastAsia="Cambria" w:hAnsi="Times New Roman" w:cs="Times New Roman"/>
                            <w:szCs w:val="24"/>
                          </w:rPr>
                        </w:pPr>
                      </w:p>
                    </w:tc>
                  </w:tr>
                  <w:tr w:rsidR="00F073CF" w:rsidRPr="00BF69AE" w:rsidTr="00F073CF">
                    <w:trPr>
                      <w:jc w:val="center"/>
                    </w:trPr>
                    <w:tc>
                      <w:tcPr>
                        <w:cnfStyle w:val="001000000000"/>
                        <w:tcW w:w="0" w:type="auto"/>
                        <w:tcBorders>
                          <w:right w:val="single" w:sz="8" w:space="0" w:color="C0504D"/>
                        </w:tcBorders>
                        <w:vAlign w:val="center"/>
                      </w:tcPr>
                      <w:p w:rsidR="00F50AD6" w:rsidRPr="00F50AD6" w:rsidRDefault="00F50AD6" w:rsidP="0011380C">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ISE</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13"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1E03A7" w:rsidP="0011380C">
                        <w:pPr>
                          <w:jc w:val="center"/>
                          <w:cnfStyle w:val="000000000000"/>
                          <w:rPr>
                            <w:rFonts w:ascii="Times New Roman" w:eastAsia="Cambria" w:hAnsi="Times New Roman" w:cs="Times New Roman"/>
                            <w:szCs w:val="24"/>
                          </w:rPr>
                        </w:pPr>
                        <w:hyperlink r:id="rId14" w:history="1">
                          <w:r w:rsidR="00F50AD6" w:rsidRPr="001E03A7">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15" w:history="1">
                          <w:r w:rsidR="00F50AD6" w:rsidRPr="00DB2842">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000000"/>
                          <w:rPr>
                            <w:rFonts w:ascii="Times New Roman" w:eastAsia="Cambria" w:hAnsi="Times New Roman" w:cs="Times New Roman"/>
                            <w:szCs w:val="24"/>
                          </w:rPr>
                        </w:pPr>
                        <w:hyperlink r:id="rId16" w:history="1">
                          <w:r w:rsidR="00F50AD6" w:rsidRPr="00313FC9">
                            <w:rPr>
                              <w:rStyle w:val="Hyperlink"/>
                              <w:rFonts w:ascii="Times New Roman" w:eastAsia="Cambria" w:hAnsi="Times New Roman" w:cs="Times New Roman"/>
                              <w:szCs w:val="24"/>
                            </w:rPr>
                            <w:t>View Document</w:t>
                          </w:r>
                        </w:hyperlink>
                      </w:p>
                    </w:tc>
                    <w:tc>
                      <w:tcPr>
                        <w:tcW w:w="0" w:type="auto"/>
                        <w:vMerge/>
                        <w:tcBorders>
                          <w:left w:val="single" w:sz="8" w:space="0" w:color="C0504D"/>
                        </w:tcBorders>
                        <w:vAlign w:val="center"/>
                      </w:tcPr>
                      <w:p w:rsidR="00F50AD6" w:rsidRPr="00F50AD6" w:rsidRDefault="00F50AD6" w:rsidP="0011380C">
                        <w:pPr>
                          <w:jc w:val="center"/>
                          <w:cnfStyle w:val="000000000000"/>
                          <w:rPr>
                            <w:rFonts w:ascii="Times New Roman" w:eastAsia="Cambria" w:hAnsi="Times New Roman" w:cs="Times New Roman"/>
                            <w:szCs w:val="24"/>
                          </w:rPr>
                        </w:pPr>
                      </w:p>
                    </w:tc>
                  </w:tr>
                  <w:tr w:rsidR="00F073CF" w:rsidRPr="00BF69AE" w:rsidTr="00F073CF">
                    <w:trPr>
                      <w:cnfStyle w:val="000000100000"/>
                      <w:jc w:val="center"/>
                    </w:trPr>
                    <w:tc>
                      <w:tcPr>
                        <w:cnfStyle w:val="001000000000"/>
                        <w:tcW w:w="0" w:type="auto"/>
                        <w:tcBorders>
                          <w:right w:val="single" w:sz="8" w:space="0" w:color="C0504D"/>
                        </w:tcBorders>
                        <w:vAlign w:val="center"/>
                      </w:tcPr>
                      <w:p w:rsidR="00F50AD6" w:rsidRPr="00F50AD6" w:rsidRDefault="00F50AD6" w:rsidP="0011380C">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ME</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7"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8"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19" w:history="1">
                          <w:r w:rsidR="00F50AD6"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20" w:history="1">
                          <w:r w:rsidR="00F50AD6" w:rsidRPr="00313FC9">
                            <w:rPr>
                              <w:rStyle w:val="Hyperlink"/>
                              <w:rFonts w:ascii="Times New Roman" w:eastAsia="Cambria" w:hAnsi="Times New Roman" w:cs="Times New Roman"/>
                              <w:szCs w:val="24"/>
                            </w:rPr>
                            <w:t>View Document</w:t>
                          </w:r>
                        </w:hyperlink>
                      </w:p>
                    </w:tc>
                    <w:tc>
                      <w:tcPr>
                        <w:tcW w:w="0" w:type="auto"/>
                        <w:vMerge/>
                        <w:tcBorders>
                          <w:left w:val="single" w:sz="8" w:space="0" w:color="C0504D"/>
                        </w:tcBorders>
                        <w:vAlign w:val="center"/>
                      </w:tcPr>
                      <w:p w:rsidR="00F50AD6" w:rsidRPr="00F50AD6" w:rsidRDefault="00F50AD6" w:rsidP="0011380C">
                        <w:pPr>
                          <w:jc w:val="center"/>
                          <w:cnfStyle w:val="000000100000"/>
                          <w:rPr>
                            <w:rFonts w:ascii="Times New Roman" w:eastAsia="Cambria" w:hAnsi="Times New Roman" w:cs="Times New Roman"/>
                            <w:szCs w:val="24"/>
                          </w:rPr>
                        </w:pPr>
                      </w:p>
                    </w:tc>
                  </w:tr>
                  <w:tr w:rsidR="00F073CF" w:rsidRPr="00BF69AE" w:rsidTr="00F073CF">
                    <w:trPr>
                      <w:jc w:val="center"/>
                    </w:trPr>
                    <w:tc>
                      <w:tcPr>
                        <w:cnfStyle w:val="001000000000"/>
                        <w:tcW w:w="0" w:type="auto"/>
                        <w:tcBorders>
                          <w:right w:val="single" w:sz="8" w:space="0" w:color="C0504D"/>
                        </w:tcBorders>
                        <w:vAlign w:val="center"/>
                      </w:tcPr>
                      <w:p w:rsidR="00F073CF" w:rsidRPr="00F50AD6" w:rsidRDefault="00F073CF" w:rsidP="00164065">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ECE</w:t>
                        </w:r>
                      </w:p>
                    </w:tc>
                    <w:tc>
                      <w:tcPr>
                        <w:tcW w:w="0" w:type="auto"/>
                        <w:tcBorders>
                          <w:left w:val="single" w:sz="8" w:space="0" w:color="C0504D"/>
                          <w:right w:val="single" w:sz="8" w:space="0" w:color="C0504D"/>
                        </w:tcBorders>
                        <w:vAlign w:val="center"/>
                      </w:tcPr>
                      <w:p w:rsidR="00F073CF" w:rsidRPr="00F50AD6" w:rsidRDefault="00310F3C" w:rsidP="00164065">
                        <w:pPr>
                          <w:jc w:val="center"/>
                          <w:cnfStyle w:val="000000000000"/>
                          <w:rPr>
                            <w:rFonts w:ascii="Times New Roman" w:eastAsia="Cambria" w:hAnsi="Times New Roman" w:cs="Times New Roman"/>
                            <w:szCs w:val="24"/>
                          </w:rPr>
                        </w:pPr>
                        <w:hyperlink r:id="rId21" w:history="1">
                          <w:r w:rsidR="00F073CF"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073CF" w:rsidRPr="00F50AD6" w:rsidRDefault="00310F3C" w:rsidP="00164065">
                        <w:pPr>
                          <w:jc w:val="center"/>
                          <w:cnfStyle w:val="000000000000"/>
                          <w:rPr>
                            <w:rFonts w:ascii="Times New Roman" w:eastAsia="Cambria" w:hAnsi="Times New Roman" w:cs="Times New Roman"/>
                            <w:szCs w:val="24"/>
                          </w:rPr>
                        </w:pPr>
                        <w:hyperlink r:id="rId22" w:history="1">
                          <w:r w:rsidR="00F073CF"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073CF" w:rsidRPr="00F50AD6" w:rsidRDefault="00310F3C" w:rsidP="00164065">
                        <w:pPr>
                          <w:jc w:val="center"/>
                          <w:cnfStyle w:val="000000000000"/>
                          <w:rPr>
                            <w:rFonts w:ascii="Times New Roman" w:eastAsia="Cambria" w:hAnsi="Times New Roman" w:cs="Times New Roman"/>
                            <w:szCs w:val="24"/>
                          </w:rPr>
                        </w:pPr>
                        <w:hyperlink r:id="rId23" w:history="1">
                          <w:r w:rsidR="00F073CF" w:rsidRPr="00313FC9">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073CF" w:rsidRPr="00F50AD6" w:rsidRDefault="00310F3C" w:rsidP="00164065">
                        <w:pPr>
                          <w:jc w:val="center"/>
                          <w:cnfStyle w:val="000000000000"/>
                          <w:rPr>
                            <w:rFonts w:ascii="Times New Roman" w:eastAsia="Cambria" w:hAnsi="Times New Roman" w:cs="Times New Roman"/>
                            <w:szCs w:val="24"/>
                          </w:rPr>
                        </w:pPr>
                        <w:hyperlink r:id="rId24" w:history="1">
                          <w:r w:rsidR="00F073CF" w:rsidRPr="00313FC9">
                            <w:rPr>
                              <w:rStyle w:val="Hyperlink"/>
                              <w:rFonts w:ascii="Times New Roman" w:eastAsia="Cambria" w:hAnsi="Times New Roman" w:cs="Times New Roman"/>
                              <w:szCs w:val="24"/>
                            </w:rPr>
                            <w:t>View Document</w:t>
                          </w:r>
                        </w:hyperlink>
                      </w:p>
                    </w:tc>
                    <w:tc>
                      <w:tcPr>
                        <w:tcW w:w="0" w:type="auto"/>
                        <w:tcBorders>
                          <w:left w:val="single" w:sz="8" w:space="0" w:color="C0504D"/>
                        </w:tcBorders>
                        <w:vAlign w:val="center"/>
                      </w:tcPr>
                      <w:p w:rsidR="00F073CF" w:rsidRDefault="00310F3C" w:rsidP="0011380C">
                        <w:pPr>
                          <w:jc w:val="center"/>
                          <w:cnfStyle w:val="000000000000"/>
                        </w:pPr>
                        <w:hyperlink r:id="rId25" w:history="1">
                          <w:r w:rsidR="00F073CF" w:rsidRPr="00E00176">
                            <w:rPr>
                              <w:rStyle w:val="Hyperlink"/>
                            </w:rPr>
                            <w:t>View Document</w:t>
                          </w:r>
                        </w:hyperlink>
                      </w:p>
                    </w:tc>
                  </w:tr>
                  <w:tr w:rsidR="00F073CF" w:rsidRPr="00BF69AE" w:rsidTr="00F073CF">
                    <w:trPr>
                      <w:cnfStyle w:val="000000100000"/>
                      <w:jc w:val="center"/>
                    </w:trPr>
                    <w:tc>
                      <w:tcPr>
                        <w:cnfStyle w:val="001000000000"/>
                        <w:tcW w:w="0" w:type="auto"/>
                        <w:tcBorders>
                          <w:right w:val="single" w:sz="8" w:space="0" w:color="C0504D"/>
                        </w:tcBorders>
                        <w:vAlign w:val="center"/>
                      </w:tcPr>
                      <w:p w:rsidR="00F50AD6" w:rsidRPr="00F50AD6" w:rsidRDefault="00F50AD6" w:rsidP="0011380C">
                        <w:pPr>
                          <w:spacing w:line="360" w:lineRule="auto"/>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MBA</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26" w:history="1">
                          <w:r w:rsidR="00F50AD6" w:rsidRPr="00A0259E">
                            <w:rPr>
                              <w:rStyle w:val="Hyperlink"/>
                              <w:rFonts w:ascii="Times New Roman" w:eastAsia="Cambria" w:hAnsi="Times New Roman" w:cs="Times New Roman"/>
                              <w:szCs w:val="24"/>
                            </w:rPr>
                            <w:t>View Documen</w:t>
                          </w:r>
                        </w:hyperlink>
                        <w:r w:rsidR="00F50AD6" w:rsidRPr="00313FC9">
                          <w:rPr>
                            <w:rFonts w:ascii="Times New Roman" w:eastAsia="Cambria" w:hAnsi="Times New Roman" w:cs="Times New Roman"/>
                            <w:szCs w:val="24"/>
                          </w:rPr>
                          <w:t>t</w:t>
                        </w:r>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27" w:history="1">
                          <w:r w:rsidR="00F50AD6" w:rsidRPr="00A0259E">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28" w:history="1">
                          <w:r w:rsidR="00F50AD6" w:rsidRPr="00A0259E">
                            <w:rPr>
                              <w:rStyle w:val="Hyperlink"/>
                              <w:rFonts w:ascii="Times New Roman" w:eastAsia="Cambria" w:hAnsi="Times New Roman" w:cs="Times New Roman"/>
                              <w:szCs w:val="24"/>
                            </w:rPr>
                            <w:t>View Document</w:t>
                          </w:r>
                        </w:hyperlink>
                      </w:p>
                    </w:tc>
                    <w:tc>
                      <w:tcPr>
                        <w:tcW w:w="0" w:type="auto"/>
                        <w:tcBorders>
                          <w:left w:val="single" w:sz="8" w:space="0" w:color="C0504D"/>
                          <w:righ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29" w:history="1">
                          <w:r w:rsidR="00F50AD6" w:rsidRPr="00A0259E">
                            <w:rPr>
                              <w:rStyle w:val="Hyperlink"/>
                              <w:rFonts w:ascii="Times New Roman" w:eastAsia="Cambria" w:hAnsi="Times New Roman" w:cs="Times New Roman"/>
                              <w:szCs w:val="24"/>
                            </w:rPr>
                            <w:t>View Document</w:t>
                          </w:r>
                        </w:hyperlink>
                      </w:p>
                    </w:tc>
                    <w:tc>
                      <w:tcPr>
                        <w:tcW w:w="0" w:type="auto"/>
                        <w:tcBorders>
                          <w:left w:val="single" w:sz="8" w:space="0" w:color="C0504D"/>
                        </w:tcBorders>
                        <w:vAlign w:val="center"/>
                      </w:tcPr>
                      <w:p w:rsidR="00F50AD6" w:rsidRPr="00F50AD6" w:rsidRDefault="00310F3C" w:rsidP="0011380C">
                        <w:pPr>
                          <w:jc w:val="center"/>
                          <w:cnfStyle w:val="000000100000"/>
                          <w:rPr>
                            <w:rFonts w:ascii="Times New Roman" w:eastAsia="Cambria" w:hAnsi="Times New Roman" w:cs="Times New Roman"/>
                            <w:szCs w:val="24"/>
                          </w:rPr>
                        </w:pPr>
                        <w:hyperlink r:id="rId30" w:history="1">
                          <w:r w:rsidR="00F50AD6" w:rsidRPr="00CD4130">
                            <w:rPr>
                              <w:rStyle w:val="Hyperlink"/>
                              <w:rFonts w:ascii="Times New Roman" w:eastAsia="Cambria" w:hAnsi="Times New Roman" w:cs="Times New Roman"/>
                              <w:szCs w:val="24"/>
                            </w:rPr>
                            <w:t>View Document</w:t>
                          </w:r>
                        </w:hyperlink>
                      </w:p>
                    </w:tc>
                  </w:tr>
                </w:tbl>
                <w:p w:rsidR="00F50AD6" w:rsidRPr="00BF69AE" w:rsidRDefault="00F50AD6">
                  <w:pPr>
                    <w:rPr>
                      <w:rFonts w:cs="Times New Roman"/>
                      <w:szCs w:val="24"/>
                    </w:rPr>
                  </w:pPr>
                </w:p>
              </w:txbxContent>
            </v:textbox>
            <w10:wrap anchorx="margin"/>
          </v:shape>
        </w:pict>
      </w:r>
      <w:r w:rsidR="00F50AD6">
        <w:rPr>
          <w:noProof/>
          <w:lang w:eastAsia="en-IN"/>
        </w:rPr>
        <w:drawing>
          <wp:inline distT="0" distB="0" distL="0" distR="0">
            <wp:extent cx="6381750" cy="9401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 QIF.jp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81750" cy="9401175"/>
                    </a:xfrm>
                    <a:prstGeom prst="rect">
                      <a:avLst/>
                    </a:prstGeom>
                  </pic:spPr>
                </pic:pic>
              </a:graphicData>
            </a:graphic>
          </wp:inline>
        </w:drawing>
      </w:r>
    </w:p>
    <w:tbl>
      <w:tblPr>
        <w:tblStyle w:val="LightList-Accent23"/>
        <w:tblpPr w:leftFromText="180" w:rightFromText="180" w:vertAnchor="page" w:horzAnchor="margin" w:tblpXSpec="center" w:tblpY="1231"/>
        <w:tblW w:w="4166" w:type="pct"/>
        <w:tblLook w:val="04A0"/>
      </w:tblPr>
      <w:tblGrid>
        <w:gridCol w:w="1495"/>
        <w:gridCol w:w="1247"/>
        <w:gridCol w:w="1305"/>
        <w:gridCol w:w="1305"/>
        <w:gridCol w:w="1305"/>
        <w:gridCol w:w="1298"/>
      </w:tblGrid>
      <w:tr w:rsidR="00332992" w:rsidRPr="00313FC9" w:rsidTr="00DD7B6B">
        <w:trPr>
          <w:cnfStyle w:val="100000000000"/>
          <w:trHeight w:val="557"/>
        </w:trPr>
        <w:tc>
          <w:tcPr>
            <w:cnfStyle w:val="001000000000"/>
            <w:tcW w:w="940" w:type="pct"/>
            <w:vMerge w:val="restart"/>
            <w:tcBorders>
              <w:top w:val="single" w:sz="8" w:space="0" w:color="C0504D"/>
              <w:right w:val="single" w:sz="8" w:space="0" w:color="C0504D"/>
            </w:tcBorders>
            <w:vAlign w:val="center"/>
          </w:tcPr>
          <w:p w:rsidR="00332992" w:rsidRPr="00F50AD6" w:rsidRDefault="00332992" w:rsidP="00332992">
            <w:pPr>
              <w:jc w:val="both"/>
              <w:rPr>
                <w:rFonts w:ascii="Times New Roman" w:eastAsia="Cambria" w:hAnsi="Times New Roman" w:cs="Times New Roman"/>
                <w:sz w:val="24"/>
                <w:szCs w:val="24"/>
              </w:rPr>
            </w:pPr>
            <w:r w:rsidRPr="00F50AD6">
              <w:rPr>
                <w:rFonts w:ascii="Times New Roman" w:eastAsia="Cambria" w:hAnsi="Times New Roman" w:cs="Times New Roman"/>
                <w:sz w:val="24"/>
                <w:szCs w:val="24"/>
              </w:rPr>
              <w:lastRenderedPageBreak/>
              <w:t xml:space="preserve">Department </w:t>
            </w:r>
          </w:p>
        </w:tc>
        <w:tc>
          <w:tcPr>
            <w:tcW w:w="4060" w:type="pct"/>
            <w:gridSpan w:val="5"/>
            <w:tcBorders>
              <w:top w:val="single" w:sz="8" w:space="0" w:color="C0504D"/>
              <w:left w:val="single" w:sz="8" w:space="0" w:color="C0504D"/>
            </w:tcBorders>
            <w:vAlign w:val="center"/>
          </w:tcPr>
          <w:p w:rsidR="00332992" w:rsidRPr="00F50AD6" w:rsidRDefault="00332992" w:rsidP="00332992">
            <w:pPr>
              <w:jc w:val="center"/>
              <w:cnfStyle w:val="100000000000"/>
              <w:rPr>
                <w:rFonts w:ascii="Times New Roman" w:eastAsia="Cambria" w:hAnsi="Times New Roman" w:cs="Times New Roman"/>
                <w:sz w:val="24"/>
                <w:szCs w:val="24"/>
              </w:rPr>
            </w:pPr>
            <w:r w:rsidRPr="00F50AD6">
              <w:rPr>
                <w:rFonts w:ascii="Times New Roman" w:eastAsia="Cambria" w:hAnsi="Times New Roman" w:cs="Times New Roman"/>
                <w:sz w:val="24"/>
                <w:szCs w:val="24"/>
              </w:rPr>
              <w:t>Feedback Action Report</w:t>
            </w:r>
            <w:r w:rsidRPr="00313FC9">
              <w:rPr>
                <w:rFonts w:ascii="Times New Roman" w:eastAsia="Cambria" w:hAnsi="Times New Roman" w:cs="Times New Roman"/>
                <w:sz w:val="24"/>
                <w:szCs w:val="24"/>
              </w:rPr>
              <w:t xml:space="preserve"> prepared for Next Academic Year </w:t>
            </w:r>
          </w:p>
        </w:tc>
      </w:tr>
      <w:tr w:rsidR="00332992" w:rsidRPr="00313FC9" w:rsidTr="00DD7B6B">
        <w:trPr>
          <w:cnfStyle w:val="000000100000"/>
        </w:trPr>
        <w:tc>
          <w:tcPr>
            <w:cnfStyle w:val="001000000000"/>
            <w:tcW w:w="940" w:type="pct"/>
            <w:vMerge/>
            <w:tcBorders>
              <w:right w:val="single" w:sz="8" w:space="0" w:color="C0504D"/>
            </w:tcBorders>
          </w:tcPr>
          <w:p w:rsidR="00332992" w:rsidRPr="00313FC9" w:rsidRDefault="00332992" w:rsidP="00332992">
            <w:pPr>
              <w:jc w:val="both"/>
              <w:rPr>
                <w:rFonts w:ascii="Times New Roman" w:eastAsia="Cambria" w:hAnsi="Times New Roman" w:cs="Times New Roman"/>
                <w:b w:val="0"/>
                <w:bCs w:val="0"/>
                <w:sz w:val="24"/>
                <w:szCs w:val="24"/>
              </w:rPr>
            </w:pPr>
          </w:p>
        </w:tc>
        <w:tc>
          <w:tcPr>
            <w:tcW w:w="784" w:type="pct"/>
            <w:tcBorders>
              <w:left w:val="single" w:sz="8" w:space="0" w:color="C0504D"/>
              <w:right w:val="single" w:sz="8" w:space="0" w:color="C0504D"/>
            </w:tcBorders>
          </w:tcPr>
          <w:p w:rsidR="00332992" w:rsidRPr="00313FC9" w:rsidRDefault="00332992" w:rsidP="00332992">
            <w:pPr>
              <w:jc w:val="center"/>
              <w:cnfStyle w:val="000000100000"/>
              <w:rPr>
                <w:rFonts w:ascii="Times New Roman" w:eastAsia="Cambria" w:hAnsi="Times New Roman" w:cs="Times New Roman"/>
                <w:sz w:val="24"/>
                <w:szCs w:val="24"/>
              </w:rPr>
            </w:pPr>
            <w:r w:rsidRPr="00313FC9">
              <w:rPr>
                <w:rFonts w:ascii="Times New Roman" w:eastAsia="Cambria" w:hAnsi="Times New Roman" w:cs="Times New Roman"/>
                <w:sz w:val="24"/>
                <w:szCs w:val="24"/>
              </w:rPr>
              <w:t>2016-17</w:t>
            </w:r>
          </w:p>
        </w:tc>
        <w:tc>
          <w:tcPr>
            <w:tcW w:w="820" w:type="pct"/>
            <w:tcBorders>
              <w:left w:val="single" w:sz="8" w:space="0" w:color="C0504D"/>
              <w:right w:val="single" w:sz="8" w:space="0" w:color="C0504D"/>
            </w:tcBorders>
          </w:tcPr>
          <w:p w:rsidR="00332992" w:rsidRPr="00313FC9" w:rsidRDefault="00332992" w:rsidP="00332992">
            <w:pPr>
              <w:jc w:val="center"/>
              <w:cnfStyle w:val="000000100000"/>
              <w:rPr>
                <w:rFonts w:ascii="Times New Roman" w:eastAsia="Cambria" w:hAnsi="Times New Roman" w:cs="Times New Roman"/>
                <w:sz w:val="24"/>
                <w:szCs w:val="24"/>
              </w:rPr>
            </w:pPr>
            <w:r w:rsidRPr="00313FC9">
              <w:rPr>
                <w:rFonts w:ascii="Times New Roman" w:eastAsia="Cambria" w:hAnsi="Times New Roman" w:cs="Times New Roman"/>
                <w:sz w:val="24"/>
                <w:szCs w:val="24"/>
              </w:rPr>
              <w:t>2017-18</w:t>
            </w:r>
          </w:p>
        </w:tc>
        <w:tc>
          <w:tcPr>
            <w:tcW w:w="820" w:type="pct"/>
            <w:tcBorders>
              <w:left w:val="single" w:sz="8" w:space="0" w:color="C0504D"/>
              <w:right w:val="single" w:sz="8" w:space="0" w:color="C0504D"/>
            </w:tcBorders>
          </w:tcPr>
          <w:p w:rsidR="00332992" w:rsidRPr="00313FC9" w:rsidRDefault="00332992" w:rsidP="00332992">
            <w:pPr>
              <w:jc w:val="center"/>
              <w:cnfStyle w:val="000000100000"/>
              <w:rPr>
                <w:rFonts w:ascii="Times New Roman" w:eastAsia="Cambria" w:hAnsi="Times New Roman" w:cs="Times New Roman"/>
                <w:sz w:val="24"/>
                <w:szCs w:val="24"/>
              </w:rPr>
            </w:pPr>
            <w:r w:rsidRPr="00313FC9">
              <w:rPr>
                <w:rFonts w:ascii="Times New Roman" w:eastAsia="Cambria" w:hAnsi="Times New Roman" w:cs="Times New Roman"/>
                <w:sz w:val="24"/>
                <w:szCs w:val="24"/>
              </w:rPr>
              <w:t>2018-19</w:t>
            </w:r>
          </w:p>
        </w:tc>
        <w:tc>
          <w:tcPr>
            <w:tcW w:w="820" w:type="pct"/>
            <w:tcBorders>
              <w:left w:val="single" w:sz="8" w:space="0" w:color="C0504D"/>
              <w:right w:val="single" w:sz="8" w:space="0" w:color="C0504D"/>
            </w:tcBorders>
          </w:tcPr>
          <w:p w:rsidR="00332992" w:rsidRPr="00313FC9" w:rsidRDefault="00332992" w:rsidP="00332992">
            <w:pPr>
              <w:jc w:val="center"/>
              <w:cnfStyle w:val="000000100000"/>
              <w:rPr>
                <w:rFonts w:ascii="Times New Roman" w:eastAsia="Cambria" w:hAnsi="Times New Roman" w:cs="Times New Roman"/>
                <w:sz w:val="24"/>
                <w:szCs w:val="24"/>
              </w:rPr>
            </w:pPr>
            <w:r w:rsidRPr="00313FC9">
              <w:rPr>
                <w:rFonts w:ascii="Times New Roman" w:eastAsia="Cambria" w:hAnsi="Times New Roman" w:cs="Times New Roman"/>
                <w:sz w:val="24"/>
                <w:szCs w:val="24"/>
              </w:rPr>
              <w:t>2019-20</w:t>
            </w:r>
          </w:p>
        </w:tc>
        <w:tc>
          <w:tcPr>
            <w:tcW w:w="817" w:type="pct"/>
            <w:tcBorders>
              <w:left w:val="single" w:sz="8" w:space="0" w:color="C0504D"/>
            </w:tcBorders>
          </w:tcPr>
          <w:p w:rsidR="00332992" w:rsidRPr="00313FC9" w:rsidRDefault="00332992" w:rsidP="00332992">
            <w:pPr>
              <w:jc w:val="center"/>
              <w:cnfStyle w:val="000000100000"/>
              <w:rPr>
                <w:rFonts w:ascii="Times New Roman" w:eastAsia="Cambria" w:hAnsi="Times New Roman" w:cs="Times New Roman"/>
                <w:sz w:val="24"/>
                <w:szCs w:val="24"/>
              </w:rPr>
            </w:pPr>
            <w:r w:rsidRPr="00313FC9">
              <w:rPr>
                <w:rFonts w:ascii="Times New Roman" w:eastAsia="Cambria" w:hAnsi="Times New Roman" w:cs="Times New Roman"/>
                <w:sz w:val="24"/>
                <w:szCs w:val="24"/>
              </w:rPr>
              <w:t>2020-21</w:t>
            </w:r>
          </w:p>
        </w:tc>
      </w:tr>
      <w:tr w:rsidR="00332992" w:rsidRPr="00F50AD6" w:rsidTr="00FF6CDE">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CSE</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32"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33"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34"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35" w:history="1">
              <w:r w:rsidR="00332992" w:rsidRPr="00313FC9">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36" w:history="1">
              <w:r w:rsidR="00332992" w:rsidRPr="00313FC9">
                <w:rPr>
                  <w:rStyle w:val="Hyperlink"/>
                  <w:rFonts w:ascii="Times New Roman" w:eastAsia="Cambria" w:hAnsi="Times New Roman" w:cs="Times New Roman"/>
                  <w:sz w:val="24"/>
                  <w:szCs w:val="24"/>
                </w:rPr>
                <w:t>View Document</w:t>
              </w:r>
            </w:hyperlink>
          </w:p>
        </w:tc>
      </w:tr>
      <w:tr w:rsidR="00332992" w:rsidRPr="00F50AD6" w:rsidTr="00FF6CDE">
        <w:trPr>
          <w:cnfStyle w:val="000000100000"/>
        </w:trPr>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CV</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37"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38"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39"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40" w:history="1">
              <w:r w:rsidR="00332992" w:rsidRPr="00A87AC9">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41" w:history="1">
              <w:r w:rsidR="00332992" w:rsidRPr="00313FC9">
                <w:rPr>
                  <w:rStyle w:val="Hyperlink"/>
                  <w:rFonts w:ascii="Times New Roman" w:eastAsia="Cambria" w:hAnsi="Times New Roman" w:cs="Times New Roman"/>
                  <w:sz w:val="24"/>
                  <w:szCs w:val="24"/>
                </w:rPr>
                <w:t>View Document</w:t>
              </w:r>
            </w:hyperlink>
          </w:p>
        </w:tc>
      </w:tr>
      <w:tr w:rsidR="00332992" w:rsidRPr="00F50AD6" w:rsidTr="00FF6CDE">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ECE</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42"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43"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44"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45" w:history="1">
              <w:r w:rsidR="00332992" w:rsidRPr="00313FC9">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46" w:history="1">
              <w:r w:rsidR="00332992" w:rsidRPr="00313FC9">
                <w:rPr>
                  <w:rStyle w:val="Hyperlink"/>
                  <w:rFonts w:ascii="Times New Roman" w:eastAsia="Cambria" w:hAnsi="Times New Roman" w:cs="Times New Roman"/>
                  <w:sz w:val="24"/>
                  <w:szCs w:val="24"/>
                </w:rPr>
                <w:t>View Document</w:t>
              </w:r>
            </w:hyperlink>
          </w:p>
        </w:tc>
      </w:tr>
      <w:tr w:rsidR="00332992" w:rsidRPr="00F50AD6" w:rsidTr="00FF6CDE">
        <w:trPr>
          <w:cnfStyle w:val="000000100000"/>
        </w:trPr>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ISE</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47"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48"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49"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50" w:history="1">
              <w:r w:rsidR="00332992" w:rsidRPr="00313FC9">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51" w:history="1">
              <w:r w:rsidR="00332992" w:rsidRPr="00313FC9">
                <w:rPr>
                  <w:rStyle w:val="Hyperlink"/>
                  <w:rFonts w:ascii="Times New Roman" w:eastAsia="Cambria" w:hAnsi="Times New Roman" w:cs="Times New Roman"/>
                  <w:sz w:val="24"/>
                  <w:szCs w:val="24"/>
                </w:rPr>
                <w:t>View Document</w:t>
              </w:r>
            </w:hyperlink>
          </w:p>
        </w:tc>
      </w:tr>
      <w:tr w:rsidR="00332992" w:rsidRPr="00F50AD6" w:rsidTr="00FF6CDE">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ME</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52" w:history="1">
              <w:r w:rsidR="00332992" w:rsidRPr="00CD4130">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53" w:history="1">
              <w:r w:rsidR="00332992" w:rsidRPr="00CD4130">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54" w:history="1">
              <w:r w:rsidR="00332992" w:rsidRPr="00CD4130">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55" w:history="1">
              <w:r w:rsidR="00332992" w:rsidRPr="00CD4130">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000000"/>
              <w:rPr>
                <w:rFonts w:ascii="Times New Roman" w:eastAsia="Cambria" w:hAnsi="Times New Roman" w:cs="Times New Roman"/>
                <w:sz w:val="24"/>
                <w:szCs w:val="24"/>
              </w:rPr>
            </w:pPr>
            <w:hyperlink r:id="rId56" w:history="1">
              <w:r w:rsidR="00332992" w:rsidRPr="00CD4130">
                <w:rPr>
                  <w:rStyle w:val="Hyperlink"/>
                  <w:rFonts w:ascii="Times New Roman" w:eastAsia="Cambria" w:hAnsi="Times New Roman" w:cs="Times New Roman"/>
                  <w:sz w:val="24"/>
                  <w:szCs w:val="24"/>
                </w:rPr>
                <w:t>View Document</w:t>
              </w:r>
            </w:hyperlink>
          </w:p>
        </w:tc>
      </w:tr>
      <w:tr w:rsidR="00332992" w:rsidRPr="00F50AD6" w:rsidTr="00FF6CDE">
        <w:trPr>
          <w:cnfStyle w:val="000000100000"/>
        </w:trPr>
        <w:tc>
          <w:tcPr>
            <w:cnfStyle w:val="001000000000"/>
            <w:tcW w:w="940" w:type="pct"/>
            <w:tcBorders>
              <w:right w:val="single" w:sz="8" w:space="0" w:color="C0504D"/>
            </w:tcBorders>
            <w:vAlign w:val="center"/>
          </w:tcPr>
          <w:p w:rsidR="00332992" w:rsidRPr="00F50AD6" w:rsidRDefault="00332992" w:rsidP="00FF6CDE">
            <w:pPr>
              <w:jc w:val="center"/>
              <w:rPr>
                <w:rFonts w:ascii="Times New Roman" w:eastAsia="Cambria" w:hAnsi="Times New Roman" w:cs="Times New Roman"/>
                <w:sz w:val="24"/>
                <w:szCs w:val="24"/>
              </w:rPr>
            </w:pPr>
            <w:r w:rsidRPr="00F50AD6">
              <w:rPr>
                <w:rFonts w:ascii="Times New Roman" w:eastAsia="Cambria" w:hAnsi="Times New Roman" w:cs="Times New Roman"/>
                <w:sz w:val="24"/>
                <w:szCs w:val="24"/>
              </w:rPr>
              <w:t>MBA</w:t>
            </w:r>
          </w:p>
        </w:tc>
        <w:tc>
          <w:tcPr>
            <w:tcW w:w="784"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57"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58"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59" w:history="1">
              <w:r w:rsidR="00332992" w:rsidRPr="00313FC9">
                <w:rPr>
                  <w:rStyle w:val="Hyperlink"/>
                  <w:rFonts w:ascii="Times New Roman" w:eastAsia="Cambria" w:hAnsi="Times New Roman" w:cs="Times New Roman"/>
                  <w:sz w:val="24"/>
                  <w:szCs w:val="24"/>
                </w:rPr>
                <w:t>View Document</w:t>
              </w:r>
            </w:hyperlink>
          </w:p>
        </w:tc>
        <w:tc>
          <w:tcPr>
            <w:tcW w:w="820" w:type="pct"/>
            <w:tcBorders>
              <w:left w:val="single" w:sz="8" w:space="0" w:color="C0504D"/>
              <w:righ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60" w:history="1">
              <w:r w:rsidR="00332992" w:rsidRPr="00313FC9">
                <w:rPr>
                  <w:rStyle w:val="Hyperlink"/>
                  <w:rFonts w:ascii="Times New Roman" w:eastAsia="Cambria" w:hAnsi="Times New Roman" w:cs="Times New Roman"/>
                  <w:sz w:val="24"/>
                  <w:szCs w:val="24"/>
                </w:rPr>
                <w:t>View Document</w:t>
              </w:r>
            </w:hyperlink>
          </w:p>
        </w:tc>
        <w:tc>
          <w:tcPr>
            <w:tcW w:w="817" w:type="pct"/>
            <w:tcBorders>
              <w:left w:val="single" w:sz="8" w:space="0" w:color="C0504D"/>
            </w:tcBorders>
            <w:vAlign w:val="center"/>
          </w:tcPr>
          <w:p w:rsidR="00332992" w:rsidRPr="00F50AD6" w:rsidRDefault="00310F3C" w:rsidP="00FF6CDE">
            <w:pPr>
              <w:jc w:val="center"/>
              <w:cnfStyle w:val="000000100000"/>
              <w:rPr>
                <w:rFonts w:ascii="Times New Roman" w:eastAsia="Cambria" w:hAnsi="Times New Roman" w:cs="Times New Roman"/>
                <w:sz w:val="24"/>
                <w:szCs w:val="24"/>
              </w:rPr>
            </w:pPr>
            <w:hyperlink r:id="rId61" w:history="1">
              <w:r w:rsidR="00332992" w:rsidRPr="00313FC9">
                <w:rPr>
                  <w:rStyle w:val="Hyperlink"/>
                  <w:rFonts w:ascii="Times New Roman" w:eastAsia="Cambria" w:hAnsi="Times New Roman" w:cs="Times New Roman"/>
                  <w:sz w:val="24"/>
                  <w:szCs w:val="24"/>
                </w:rPr>
                <w:t>View Document</w:t>
              </w:r>
            </w:hyperlink>
          </w:p>
        </w:tc>
      </w:tr>
    </w:tbl>
    <w:p w:rsidR="00F50AD6" w:rsidRDefault="00F50AD6"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332992" w:rsidRDefault="00332992" w:rsidP="00332992"/>
    <w:p w:rsidR="0049195D" w:rsidRDefault="00332992" w:rsidP="0049195D">
      <w:pPr>
        <w:ind w:firstLine="567"/>
        <w:jc w:val="both"/>
        <w:rPr>
          <w:rFonts w:ascii="Merriweather" w:hAnsi="Merriweather"/>
          <w:color w:val="050505"/>
          <w:sz w:val="23"/>
          <w:szCs w:val="23"/>
        </w:rPr>
      </w:pPr>
      <w:r w:rsidRPr="00DD7B6B">
        <w:rPr>
          <w:rFonts w:ascii="Merriweather" w:hAnsi="Merriweather"/>
          <w:b/>
          <w:color w:val="050505"/>
          <w:sz w:val="23"/>
          <w:szCs w:val="23"/>
          <w:shd w:val="clear" w:color="auto" w:fill="FFFFFF"/>
        </w:rPr>
        <w:t>The Internal Quality Assurance Cell (IQAC) </w:t>
      </w:r>
      <w:r>
        <w:rPr>
          <w:rFonts w:ascii="Merriweather" w:hAnsi="Merriweather"/>
          <w:color w:val="050505"/>
          <w:sz w:val="23"/>
          <w:szCs w:val="23"/>
          <w:shd w:val="clear" w:color="auto" w:fill="FFFFFF"/>
        </w:rPr>
        <w:t>committee was established in the academic year 2015-16 to promote quality enhancement of all aspects of College functioning. Over the years it has evolved mechanisms and procedures to ensure efficient, effective and progressive performance of academic and administrative tasks and to maintain relevance and quality of the academic programs.</w:t>
      </w:r>
    </w:p>
    <w:tbl>
      <w:tblPr>
        <w:tblStyle w:val="TableGrid"/>
        <w:tblW w:w="0" w:type="auto"/>
        <w:jc w:val="center"/>
        <w:tblLook w:val="04A0"/>
      </w:tblPr>
      <w:tblGrid>
        <w:gridCol w:w="6658"/>
        <w:gridCol w:w="2664"/>
      </w:tblGrid>
      <w:tr w:rsidR="00332992" w:rsidTr="0042395E">
        <w:trPr>
          <w:jc w:val="center"/>
        </w:trPr>
        <w:tc>
          <w:tcPr>
            <w:tcW w:w="6658" w:type="dxa"/>
          </w:tcPr>
          <w:p w:rsidR="00332992" w:rsidRDefault="00332992" w:rsidP="00332992">
            <w:pPr>
              <w:jc w:val="both"/>
            </w:pPr>
            <w:r>
              <w:rPr>
                <w:rFonts w:ascii="Merriweather" w:hAnsi="Merriweather"/>
                <w:color w:val="050505"/>
                <w:sz w:val="23"/>
                <w:szCs w:val="23"/>
                <w:shd w:val="clear" w:color="auto" w:fill="FFFFFF"/>
              </w:rPr>
              <w:t>The Internal Quality Assurance Cell (IQAC) </w:t>
            </w:r>
            <w:r w:rsidRPr="00332992">
              <w:rPr>
                <w:rFonts w:ascii="Merriweather" w:hAnsi="Merriweather"/>
                <w:color w:val="050505"/>
                <w:sz w:val="23"/>
                <w:szCs w:val="23"/>
                <w:shd w:val="clear" w:color="auto" w:fill="FFFFFF"/>
              </w:rPr>
              <w:t>Strategic Perspective Plan (SPP)</w:t>
            </w:r>
            <w:r>
              <w:rPr>
                <w:rFonts w:ascii="Merriweather" w:hAnsi="Merriweather"/>
                <w:color w:val="050505"/>
                <w:sz w:val="23"/>
                <w:szCs w:val="23"/>
                <w:shd w:val="clear" w:color="auto" w:fill="FFFFFF"/>
              </w:rPr>
              <w:t xml:space="preserve">– website Link </w:t>
            </w:r>
          </w:p>
        </w:tc>
        <w:tc>
          <w:tcPr>
            <w:tcW w:w="2664" w:type="dxa"/>
          </w:tcPr>
          <w:p w:rsidR="00332992" w:rsidRDefault="00310F3C" w:rsidP="0042395E">
            <w:pPr>
              <w:jc w:val="center"/>
            </w:pPr>
            <w:hyperlink r:id="rId62" w:history="1">
              <w:r w:rsidR="00332992" w:rsidRPr="00332992">
                <w:rPr>
                  <w:rStyle w:val="Hyperlink"/>
                </w:rPr>
                <w:t>VIEW DOCUMENTS</w:t>
              </w:r>
            </w:hyperlink>
          </w:p>
        </w:tc>
      </w:tr>
    </w:tbl>
    <w:p w:rsidR="00F073CF" w:rsidRDefault="00F073CF" w:rsidP="00332992">
      <w:pPr>
        <w:jc w:val="both"/>
      </w:pPr>
    </w:p>
    <w:p w:rsidR="00DD7B6B" w:rsidRDefault="0078006F" w:rsidP="00332992">
      <w:pPr>
        <w:jc w:val="both"/>
      </w:pPr>
      <w:r>
        <w:tab/>
      </w:r>
      <w:r w:rsidR="00D76319" w:rsidRPr="00D76319">
        <w:t xml:space="preserve">The </w:t>
      </w:r>
      <w:proofErr w:type="spellStart"/>
      <w:r w:rsidR="00D76319" w:rsidRPr="00D76319">
        <w:t>Visvesvaraya</w:t>
      </w:r>
      <w:proofErr w:type="spellEnd"/>
      <w:r w:rsidR="00D76319" w:rsidRPr="00D76319">
        <w:t xml:space="preserve"> Technological University (VTU), to which the </w:t>
      </w:r>
      <w:proofErr w:type="spellStart"/>
      <w:r w:rsidR="00D76319" w:rsidRPr="00D76319">
        <w:t>Alvas</w:t>
      </w:r>
      <w:proofErr w:type="spellEnd"/>
      <w:r w:rsidR="00D76319" w:rsidRPr="00D76319">
        <w:t xml:space="preserve"> Institute of Engineering and Technology is affiliated, has revised the UG programme curriculum for the academic years 2015-16, 2017-18, 2018-19, a</w:t>
      </w:r>
      <w:r w:rsidR="00D76319">
        <w:t>nd 2021-22 (Tentative Scheme)</w:t>
      </w:r>
      <w:r w:rsidR="001324F9">
        <w:t xml:space="preserve"> and once in two years for PG programme curriculum (MBA) </w:t>
      </w:r>
    </w:p>
    <w:p w:rsidR="001D3D96" w:rsidRDefault="001D3D96" w:rsidP="001D3D96">
      <w:pPr>
        <w:jc w:val="center"/>
        <w:rPr>
          <w:b/>
        </w:rPr>
      </w:pPr>
      <w:r w:rsidRPr="001D3D96">
        <w:rPr>
          <w:b/>
        </w:rPr>
        <w:t>The table below shows the action taken by the Affiliated University on Feedback</w:t>
      </w:r>
    </w:p>
    <w:tbl>
      <w:tblPr>
        <w:tblStyle w:val="LightList-Accent23"/>
        <w:tblW w:w="0" w:type="auto"/>
        <w:jc w:val="center"/>
        <w:tblLook w:val="04A0"/>
      </w:tblPr>
      <w:tblGrid>
        <w:gridCol w:w="1456"/>
        <w:gridCol w:w="1533"/>
        <w:gridCol w:w="1533"/>
        <w:gridCol w:w="1533"/>
        <w:gridCol w:w="1533"/>
        <w:gridCol w:w="1016"/>
      </w:tblGrid>
      <w:tr w:rsidR="00DD7B6B" w:rsidRPr="00DD7B6B" w:rsidTr="00816579">
        <w:trPr>
          <w:cnfStyle w:val="100000000000"/>
          <w:trHeight w:val="397"/>
          <w:jc w:val="center"/>
        </w:trPr>
        <w:tc>
          <w:tcPr>
            <w:cnfStyle w:val="001000000000"/>
            <w:tcW w:w="0" w:type="auto"/>
            <w:vMerge w:val="restart"/>
            <w:tcBorders>
              <w:top w:val="single" w:sz="8" w:space="0" w:color="C0504D"/>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Department</w:t>
            </w:r>
          </w:p>
        </w:tc>
        <w:tc>
          <w:tcPr>
            <w:tcW w:w="0" w:type="auto"/>
            <w:gridSpan w:val="5"/>
            <w:tcBorders>
              <w:top w:val="single" w:sz="8" w:space="0" w:color="C0504D"/>
              <w:left w:val="single" w:sz="8" w:space="0" w:color="C0504D"/>
            </w:tcBorders>
            <w:vAlign w:val="center"/>
          </w:tcPr>
          <w:p w:rsidR="00DD7B6B" w:rsidRPr="00FF6CDE" w:rsidRDefault="00DD7B6B" w:rsidP="00DD7B6B">
            <w:pPr>
              <w:jc w:val="center"/>
              <w:cnfStyle w:val="100000000000"/>
              <w:rPr>
                <w:rFonts w:ascii="Times New Roman" w:hAnsi="Times New Roman" w:cs="Times New Roman"/>
                <w:sz w:val="24"/>
                <w:szCs w:val="24"/>
              </w:rPr>
            </w:pPr>
            <w:r w:rsidRPr="00FF6CDE">
              <w:rPr>
                <w:rFonts w:ascii="Times New Roman" w:hAnsi="Times New Roman" w:cs="Times New Roman"/>
                <w:sz w:val="24"/>
                <w:szCs w:val="24"/>
              </w:rPr>
              <w:t>Year</w:t>
            </w:r>
          </w:p>
        </w:tc>
      </w:tr>
      <w:tr w:rsidR="00DD7B6B" w:rsidRPr="00DD7B6B" w:rsidTr="00816579">
        <w:trPr>
          <w:cnfStyle w:val="000000100000"/>
          <w:trHeight w:val="397"/>
          <w:jc w:val="center"/>
        </w:trPr>
        <w:tc>
          <w:tcPr>
            <w:cnfStyle w:val="001000000000"/>
            <w:tcW w:w="0" w:type="auto"/>
            <w:vMerge/>
            <w:tcBorders>
              <w:right w:val="single" w:sz="8" w:space="0" w:color="C0504D"/>
            </w:tcBorders>
            <w:vAlign w:val="center"/>
          </w:tcPr>
          <w:p w:rsidR="00DD7B6B" w:rsidRPr="00DD7B6B" w:rsidRDefault="00DD7B6B" w:rsidP="00DD7B6B">
            <w:pPr>
              <w:jc w:val="center"/>
              <w:rPr>
                <w:rFonts w:ascii="Times New Roman" w:hAnsi="Times New Roman" w:cs="Times New Roman"/>
                <w:b w:val="0"/>
                <w:sz w:val="24"/>
                <w:szCs w:val="24"/>
              </w:rPr>
            </w:pPr>
          </w:p>
        </w:tc>
        <w:tc>
          <w:tcPr>
            <w:tcW w:w="0" w:type="auto"/>
            <w:tcBorders>
              <w:left w:val="single" w:sz="8" w:space="0" w:color="C0504D"/>
              <w:right w:val="single" w:sz="8" w:space="0" w:color="C0504D"/>
            </w:tcBorders>
            <w:vAlign w:val="center"/>
          </w:tcPr>
          <w:p w:rsidR="00DD7B6B" w:rsidRPr="00DD7B6B" w:rsidRDefault="00DD7B6B" w:rsidP="00DD7B6B">
            <w:pPr>
              <w:jc w:val="center"/>
              <w:cnfStyle w:val="000000100000"/>
              <w:rPr>
                <w:rFonts w:ascii="Times New Roman" w:hAnsi="Times New Roman" w:cs="Times New Roman"/>
                <w:b/>
                <w:sz w:val="24"/>
                <w:szCs w:val="24"/>
              </w:rPr>
            </w:pPr>
            <w:r w:rsidRPr="00DD7B6B">
              <w:rPr>
                <w:rFonts w:ascii="Times New Roman" w:hAnsi="Times New Roman" w:cs="Times New Roman"/>
                <w:b/>
                <w:sz w:val="24"/>
                <w:szCs w:val="24"/>
              </w:rPr>
              <w:t>2016-17</w:t>
            </w:r>
          </w:p>
        </w:tc>
        <w:tc>
          <w:tcPr>
            <w:tcW w:w="0" w:type="auto"/>
            <w:tcBorders>
              <w:left w:val="single" w:sz="8" w:space="0" w:color="C0504D"/>
              <w:right w:val="single" w:sz="8" w:space="0" w:color="C0504D"/>
            </w:tcBorders>
            <w:vAlign w:val="center"/>
          </w:tcPr>
          <w:p w:rsidR="00DD7B6B" w:rsidRPr="00DD7B6B" w:rsidRDefault="00DD7B6B" w:rsidP="00DD7B6B">
            <w:pPr>
              <w:jc w:val="center"/>
              <w:cnfStyle w:val="000000100000"/>
              <w:rPr>
                <w:rFonts w:ascii="Times New Roman" w:hAnsi="Times New Roman" w:cs="Times New Roman"/>
                <w:b/>
                <w:sz w:val="24"/>
                <w:szCs w:val="24"/>
              </w:rPr>
            </w:pPr>
            <w:r w:rsidRPr="00DD7B6B">
              <w:rPr>
                <w:rFonts w:ascii="Times New Roman" w:hAnsi="Times New Roman" w:cs="Times New Roman"/>
                <w:b/>
                <w:sz w:val="24"/>
                <w:szCs w:val="24"/>
              </w:rPr>
              <w:t>2017-18</w:t>
            </w:r>
          </w:p>
        </w:tc>
        <w:tc>
          <w:tcPr>
            <w:tcW w:w="0" w:type="auto"/>
            <w:tcBorders>
              <w:left w:val="single" w:sz="8" w:space="0" w:color="C0504D"/>
              <w:right w:val="single" w:sz="8" w:space="0" w:color="C0504D"/>
            </w:tcBorders>
            <w:vAlign w:val="center"/>
          </w:tcPr>
          <w:p w:rsidR="00DD7B6B" w:rsidRPr="00DD7B6B" w:rsidRDefault="00DD7B6B" w:rsidP="00DD7B6B">
            <w:pPr>
              <w:jc w:val="center"/>
              <w:cnfStyle w:val="000000100000"/>
              <w:rPr>
                <w:rFonts w:ascii="Times New Roman" w:hAnsi="Times New Roman" w:cs="Times New Roman"/>
                <w:b/>
                <w:sz w:val="24"/>
                <w:szCs w:val="24"/>
              </w:rPr>
            </w:pPr>
            <w:r w:rsidRPr="00DD7B6B">
              <w:rPr>
                <w:rFonts w:ascii="Times New Roman" w:hAnsi="Times New Roman" w:cs="Times New Roman"/>
                <w:b/>
                <w:sz w:val="24"/>
                <w:szCs w:val="24"/>
              </w:rPr>
              <w:t>2018-19</w:t>
            </w:r>
          </w:p>
        </w:tc>
        <w:tc>
          <w:tcPr>
            <w:tcW w:w="0" w:type="auto"/>
            <w:tcBorders>
              <w:left w:val="single" w:sz="8" w:space="0" w:color="C0504D"/>
              <w:right w:val="single" w:sz="8" w:space="0" w:color="C0504D"/>
            </w:tcBorders>
            <w:vAlign w:val="center"/>
          </w:tcPr>
          <w:p w:rsidR="00DD7B6B" w:rsidRPr="00DD7B6B" w:rsidRDefault="00DD7B6B" w:rsidP="00DD7B6B">
            <w:pPr>
              <w:jc w:val="center"/>
              <w:cnfStyle w:val="000000100000"/>
              <w:rPr>
                <w:rFonts w:ascii="Times New Roman" w:hAnsi="Times New Roman" w:cs="Times New Roman"/>
                <w:b/>
                <w:sz w:val="24"/>
                <w:szCs w:val="24"/>
              </w:rPr>
            </w:pPr>
            <w:r w:rsidRPr="00DD7B6B">
              <w:rPr>
                <w:rFonts w:ascii="Times New Roman" w:hAnsi="Times New Roman" w:cs="Times New Roman"/>
                <w:b/>
                <w:sz w:val="24"/>
                <w:szCs w:val="24"/>
              </w:rPr>
              <w:t>2019-2020</w:t>
            </w:r>
          </w:p>
        </w:tc>
        <w:tc>
          <w:tcPr>
            <w:tcW w:w="0" w:type="auto"/>
            <w:tcBorders>
              <w:left w:val="single" w:sz="8" w:space="0" w:color="C0504D"/>
            </w:tcBorders>
            <w:vAlign w:val="center"/>
          </w:tcPr>
          <w:p w:rsidR="00DD7B6B" w:rsidRPr="00DD7B6B" w:rsidRDefault="00DD7B6B" w:rsidP="00DD7B6B">
            <w:pPr>
              <w:jc w:val="center"/>
              <w:cnfStyle w:val="000000100000"/>
              <w:rPr>
                <w:rFonts w:ascii="Times New Roman" w:hAnsi="Times New Roman" w:cs="Times New Roman"/>
                <w:b/>
                <w:sz w:val="24"/>
                <w:szCs w:val="24"/>
              </w:rPr>
            </w:pPr>
            <w:r w:rsidRPr="00DD7B6B">
              <w:rPr>
                <w:rFonts w:ascii="Times New Roman" w:hAnsi="Times New Roman" w:cs="Times New Roman"/>
                <w:b/>
                <w:sz w:val="24"/>
                <w:szCs w:val="24"/>
              </w:rPr>
              <w:t>2020-21</w:t>
            </w:r>
          </w:p>
        </w:tc>
      </w:tr>
      <w:tr w:rsidR="00DD7B6B" w:rsidRPr="00DD7B6B" w:rsidTr="00816579">
        <w:trPr>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CSE</w:t>
            </w:r>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000000"/>
              <w:rPr>
                <w:rFonts w:ascii="Times New Roman" w:hAnsi="Times New Roman" w:cs="Times New Roman"/>
                <w:sz w:val="20"/>
                <w:szCs w:val="20"/>
              </w:rPr>
            </w:pPr>
          </w:p>
        </w:tc>
        <w:tc>
          <w:tcPr>
            <w:tcW w:w="0" w:type="auto"/>
            <w:tcBorders>
              <w:left w:val="single" w:sz="8" w:space="0" w:color="C0504D"/>
              <w:right w:val="single" w:sz="8" w:space="0" w:color="C0504D"/>
            </w:tcBorders>
            <w:vAlign w:val="center"/>
          </w:tcPr>
          <w:p w:rsidR="00DD7B6B" w:rsidRPr="00816579" w:rsidRDefault="00310F3C" w:rsidP="00DD7B6B">
            <w:pPr>
              <w:jc w:val="center"/>
              <w:cnfStyle w:val="000000000000"/>
              <w:rPr>
                <w:rFonts w:ascii="Times New Roman" w:hAnsi="Times New Roman" w:cs="Times New Roman"/>
                <w:sz w:val="20"/>
                <w:szCs w:val="20"/>
              </w:rPr>
            </w:pPr>
            <w:hyperlink r:id="rId63" w:history="1">
              <w:r w:rsidR="00110FB0" w:rsidRPr="00110FB0">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816579" w:rsidRPr="00816579" w:rsidRDefault="00310F3C" w:rsidP="00DD7B6B">
            <w:pPr>
              <w:jc w:val="center"/>
              <w:cnfStyle w:val="000000000000"/>
              <w:rPr>
                <w:rFonts w:ascii="Times New Roman" w:hAnsi="Times New Roman" w:cs="Times New Roman"/>
                <w:sz w:val="20"/>
                <w:szCs w:val="20"/>
              </w:rPr>
            </w:pPr>
            <w:hyperlink r:id="rId64" w:history="1">
              <w:r w:rsidR="00816579" w:rsidRPr="00110FB0">
                <w:rPr>
                  <w:rStyle w:val="Hyperlink"/>
                  <w:rFonts w:ascii="Times New Roman" w:hAnsi="Times New Roman" w:cs="Times New Roman"/>
                  <w:sz w:val="20"/>
                  <w:szCs w:val="20"/>
                </w:rPr>
                <w:t>View Document</w:t>
              </w:r>
            </w:hyperlink>
            <w:r w:rsidR="00816579" w:rsidRPr="00816579">
              <w:rPr>
                <w:rFonts w:ascii="Times New Roman" w:hAnsi="Times New Roman" w:cs="Times New Roman"/>
                <w:sz w:val="20"/>
                <w:szCs w:val="20"/>
              </w:rPr>
              <w:t xml:space="preserve"> </w:t>
            </w:r>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000000"/>
              <w:rPr>
                <w:rFonts w:ascii="Times New Roman" w:hAnsi="Times New Roman" w:cs="Times New Roman"/>
                <w:sz w:val="20"/>
                <w:szCs w:val="20"/>
              </w:rPr>
            </w:pPr>
          </w:p>
        </w:tc>
        <w:tc>
          <w:tcPr>
            <w:tcW w:w="0" w:type="auto"/>
            <w:tcBorders>
              <w:left w:val="single" w:sz="8" w:space="0" w:color="C0504D"/>
            </w:tcBorders>
            <w:vAlign w:val="center"/>
          </w:tcPr>
          <w:p w:rsidR="00DD7B6B" w:rsidRPr="00816579" w:rsidRDefault="00DD7B6B" w:rsidP="00DD7B6B">
            <w:pPr>
              <w:jc w:val="center"/>
              <w:cnfStyle w:val="000000000000"/>
              <w:rPr>
                <w:rFonts w:ascii="Times New Roman" w:hAnsi="Times New Roman" w:cs="Times New Roman"/>
                <w:sz w:val="20"/>
                <w:szCs w:val="20"/>
              </w:rPr>
            </w:pPr>
          </w:p>
        </w:tc>
      </w:tr>
      <w:tr w:rsidR="00DD7B6B" w:rsidRPr="00DD7B6B" w:rsidTr="00816579">
        <w:trPr>
          <w:cnfStyle w:val="000000100000"/>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CV</w:t>
            </w:r>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c>
          <w:tcPr>
            <w:tcW w:w="0" w:type="auto"/>
            <w:tcBorders>
              <w:left w:val="single" w:sz="8" w:space="0" w:color="C0504D"/>
              <w:right w:val="single" w:sz="8" w:space="0" w:color="C0504D"/>
            </w:tcBorders>
            <w:vAlign w:val="center"/>
          </w:tcPr>
          <w:p w:rsidR="00DD7B6B" w:rsidRPr="00816579" w:rsidRDefault="00310F3C" w:rsidP="00816579">
            <w:pPr>
              <w:jc w:val="center"/>
              <w:cnfStyle w:val="000000100000"/>
              <w:rPr>
                <w:rFonts w:ascii="Times New Roman" w:hAnsi="Times New Roman" w:cs="Times New Roman"/>
                <w:sz w:val="20"/>
                <w:szCs w:val="20"/>
              </w:rPr>
            </w:pPr>
            <w:hyperlink r:id="rId65" w:history="1">
              <w:r w:rsidR="00816579" w:rsidRPr="004805AF">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c>
          <w:tcPr>
            <w:tcW w:w="0" w:type="auto"/>
            <w:tcBorders>
              <w:lef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r>
      <w:tr w:rsidR="00DD7B6B" w:rsidRPr="00DD7B6B" w:rsidTr="00816579">
        <w:trPr>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ECE</w:t>
            </w:r>
          </w:p>
        </w:tc>
        <w:tc>
          <w:tcPr>
            <w:tcW w:w="0" w:type="auto"/>
            <w:tcBorders>
              <w:left w:val="single" w:sz="8" w:space="0" w:color="C0504D"/>
              <w:right w:val="single" w:sz="8" w:space="0" w:color="C0504D"/>
            </w:tcBorders>
            <w:vAlign w:val="center"/>
          </w:tcPr>
          <w:p w:rsidR="00DD7B6B" w:rsidRPr="00816579" w:rsidRDefault="00110FB0"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310F3C" w:rsidP="00DD7B6B">
            <w:pPr>
              <w:jc w:val="center"/>
              <w:cnfStyle w:val="000000000000"/>
              <w:rPr>
                <w:rFonts w:ascii="Times New Roman" w:hAnsi="Times New Roman" w:cs="Times New Roman"/>
                <w:sz w:val="20"/>
                <w:szCs w:val="20"/>
              </w:rPr>
            </w:pPr>
            <w:hyperlink r:id="rId66" w:history="1">
              <w:r w:rsidR="00110FB0" w:rsidRPr="00110FB0">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DD7B6B" w:rsidRPr="00816579" w:rsidRDefault="00110FB0" w:rsidP="00816579">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110FB0"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tcBorders>
            <w:vAlign w:val="center"/>
          </w:tcPr>
          <w:p w:rsidR="00DD7B6B" w:rsidRPr="00816579" w:rsidRDefault="00110FB0"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r>
      <w:tr w:rsidR="00DD7B6B" w:rsidRPr="00DD7B6B" w:rsidTr="00816579">
        <w:trPr>
          <w:cnfStyle w:val="000000100000"/>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ISE</w:t>
            </w:r>
          </w:p>
        </w:tc>
        <w:tc>
          <w:tcPr>
            <w:tcW w:w="0" w:type="auto"/>
            <w:tcBorders>
              <w:left w:val="single" w:sz="8" w:space="0" w:color="C0504D"/>
              <w:right w:val="single" w:sz="8" w:space="0" w:color="C0504D"/>
            </w:tcBorders>
            <w:vAlign w:val="center"/>
          </w:tcPr>
          <w:p w:rsidR="00DD7B6B" w:rsidRPr="00816579" w:rsidRDefault="00310F3C" w:rsidP="00DD7B6B">
            <w:pPr>
              <w:jc w:val="center"/>
              <w:cnfStyle w:val="000000100000"/>
              <w:rPr>
                <w:rFonts w:ascii="Times New Roman" w:hAnsi="Times New Roman" w:cs="Times New Roman"/>
                <w:sz w:val="20"/>
                <w:szCs w:val="20"/>
              </w:rPr>
            </w:pPr>
            <w:hyperlink r:id="rId67" w:history="1">
              <w:r w:rsidR="00110FB0" w:rsidRPr="00110FB0">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c>
          <w:tcPr>
            <w:tcW w:w="0" w:type="auto"/>
            <w:tcBorders>
              <w:left w:val="single" w:sz="8" w:space="0" w:color="C0504D"/>
              <w:right w:val="single" w:sz="8" w:space="0" w:color="C0504D"/>
            </w:tcBorders>
            <w:vAlign w:val="center"/>
          </w:tcPr>
          <w:p w:rsidR="00DD7B6B" w:rsidRPr="00816579" w:rsidRDefault="00310F3C" w:rsidP="00816579">
            <w:pPr>
              <w:jc w:val="center"/>
              <w:cnfStyle w:val="000000100000"/>
              <w:rPr>
                <w:rFonts w:ascii="Times New Roman" w:hAnsi="Times New Roman" w:cs="Times New Roman"/>
                <w:sz w:val="20"/>
                <w:szCs w:val="20"/>
              </w:rPr>
            </w:pPr>
            <w:hyperlink r:id="rId68" w:history="1">
              <w:r w:rsidR="00816579" w:rsidRPr="00110FB0">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c>
          <w:tcPr>
            <w:tcW w:w="0" w:type="auto"/>
            <w:tcBorders>
              <w:left w:val="single" w:sz="8" w:space="0" w:color="C0504D"/>
            </w:tcBorders>
            <w:vAlign w:val="center"/>
          </w:tcPr>
          <w:p w:rsidR="00DD7B6B" w:rsidRPr="00816579" w:rsidRDefault="00DD7B6B" w:rsidP="00DD7B6B">
            <w:pPr>
              <w:jc w:val="center"/>
              <w:cnfStyle w:val="000000100000"/>
              <w:rPr>
                <w:rFonts w:ascii="Times New Roman" w:hAnsi="Times New Roman" w:cs="Times New Roman"/>
                <w:sz w:val="20"/>
                <w:szCs w:val="20"/>
              </w:rPr>
            </w:pPr>
          </w:p>
        </w:tc>
      </w:tr>
      <w:tr w:rsidR="00DD7B6B" w:rsidRPr="00DD7B6B" w:rsidTr="00816579">
        <w:trPr>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MBA</w:t>
            </w:r>
          </w:p>
        </w:tc>
        <w:tc>
          <w:tcPr>
            <w:tcW w:w="0" w:type="auto"/>
            <w:tcBorders>
              <w:left w:val="single" w:sz="8" w:space="0" w:color="C0504D"/>
              <w:right w:val="single" w:sz="8" w:space="0" w:color="C0504D"/>
            </w:tcBorders>
            <w:vAlign w:val="center"/>
          </w:tcPr>
          <w:p w:rsidR="00DD7B6B" w:rsidRPr="00816579" w:rsidRDefault="00C43D5B"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C43D5B"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C43D5B" w:rsidP="00816579">
            <w:pPr>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310F3C" w:rsidP="00DD7B6B">
            <w:pPr>
              <w:jc w:val="center"/>
              <w:cnfStyle w:val="000000000000"/>
              <w:rPr>
                <w:rFonts w:ascii="Times New Roman" w:hAnsi="Times New Roman" w:cs="Times New Roman"/>
                <w:sz w:val="20"/>
                <w:szCs w:val="20"/>
              </w:rPr>
            </w:pPr>
            <w:hyperlink r:id="rId69" w:history="1">
              <w:r w:rsidR="00C43D5B" w:rsidRPr="00C43D5B">
                <w:rPr>
                  <w:rStyle w:val="Hyperlink"/>
                  <w:rFonts w:ascii="Times New Roman" w:hAnsi="Times New Roman" w:cs="Times New Roman"/>
                  <w:sz w:val="20"/>
                  <w:szCs w:val="20"/>
                </w:rPr>
                <w:t>View Document</w:t>
              </w:r>
            </w:hyperlink>
          </w:p>
        </w:tc>
        <w:tc>
          <w:tcPr>
            <w:tcW w:w="0" w:type="auto"/>
            <w:tcBorders>
              <w:left w:val="single" w:sz="8" w:space="0" w:color="C0504D"/>
            </w:tcBorders>
            <w:vAlign w:val="center"/>
          </w:tcPr>
          <w:p w:rsidR="00DD7B6B" w:rsidRPr="00816579" w:rsidRDefault="00C43D5B" w:rsidP="00DD7B6B">
            <w:pPr>
              <w:jc w:val="center"/>
              <w:cnfStyle w:val="000000000000"/>
              <w:rPr>
                <w:rFonts w:ascii="Times New Roman" w:hAnsi="Times New Roman" w:cs="Times New Roman"/>
                <w:sz w:val="20"/>
                <w:szCs w:val="20"/>
              </w:rPr>
            </w:pPr>
            <w:r>
              <w:rPr>
                <w:rFonts w:ascii="Times New Roman" w:hAnsi="Times New Roman" w:cs="Times New Roman"/>
                <w:sz w:val="20"/>
                <w:szCs w:val="20"/>
              </w:rPr>
              <w:t>-</w:t>
            </w:r>
            <w:bookmarkStart w:id="0" w:name="_GoBack"/>
            <w:bookmarkEnd w:id="0"/>
          </w:p>
        </w:tc>
      </w:tr>
      <w:tr w:rsidR="00DD7B6B" w:rsidRPr="00DD7B6B" w:rsidTr="00816579">
        <w:trPr>
          <w:cnfStyle w:val="000000100000"/>
          <w:trHeight w:val="397"/>
          <w:jc w:val="center"/>
        </w:trPr>
        <w:tc>
          <w:tcPr>
            <w:cnfStyle w:val="001000000000"/>
            <w:tcW w:w="0" w:type="auto"/>
            <w:tcBorders>
              <w:right w:val="single" w:sz="8" w:space="0" w:color="C0504D"/>
            </w:tcBorders>
            <w:vAlign w:val="center"/>
          </w:tcPr>
          <w:p w:rsidR="00DD7B6B" w:rsidRPr="00FF6CDE" w:rsidRDefault="00DD7B6B" w:rsidP="00DD7B6B">
            <w:pPr>
              <w:jc w:val="center"/>
              <w:rPr>
                <w:rFonts w:ascii="Times New Roman" w:hAnsi="Times New Roman" w:cs="Times New Roman"/>
                <w:sz w:val="24"/>
                <w:szCs w:val="24"/>
              </w:rPr>
            </w:pPr>
            <w:r w:rsidRPr="00FF6CDE">
              <w:rPr>
                <w:rFonts w:ascii="Times New Roman" w:hAnsi="Times New Roman" w:cs="Times New Roman"/>
                <w:sz w:val="24"/>
                <w:szCs w:val="24"/>
              </w:rPr>
              <w:t>ME</w:t>
            </w:r>
          </w:p>
        </w:tc>
        <w:tc>
          <w:tcPr>
            <w:tcW w:w="0" w:type="auto"/>
            <w:tcBorders>
              <w:left w:val="single" w:sz="8" w:space="0" w:color="C0504D"/>
              <w:right w:val="single" w:sz="8" w:space="0" w:color="C0504D"/>
            </w:tcBorders>
            <w:vAlign w:val="center"/>
          </w:tcPr>
          <w:p w:rsidR="00DD7B6B" w:rsidRPr="00816579" w:rsidRDefault="00967B32" w:rsidP="00DD7B6B">
            <w:pPr>
              <w:jc w:val="center"/>
              <w:cnfStyle w:val="000000100000"/>
              <w:rPr>
                <w:rFonts w:ascii="Times New Roman" w:hAnsi="Times New Roman" w:cs="Times New Roman"/>
                <w:sz w:val="20"/>
                <w:szCs w:val="20"/>
              </w:rPr>
            </w:pPr>
            <w:r w:rsidRPr="00816579">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967B32" w:rsidP="00DD7B6B">
            <w:pPr>
              <w:jc w:val="center"/>
              <w:cnfStyle w:val="000000100000"/>
              <w:rPr>
                <w:rFonts w:ascii="Times New Roman" w:hAnsi="Times New Roman" w:cs="Times New Roman"/>
                <w:sz w:val="20"/>
                <w:szCs w:val="20"/>
              </w:rPr>
            </w:pPr>
            <w:r w:rsidRPr="00816579">
              <w:rPr>
                <w:rFonts w:ascii="Times New Roman" w:hAnsi="Times New Roman" w:cs="Times New Roman"/>
                <w:sz w:val="20"/>
                <w:szCs w:val="20"/>
              </w:rPr>
              <w:t>-</w:t>
            </w:r>
          </w:p>
        </w:tc>
        <w:tc>
          <w:tcPr>
            <w:tcW w:w="0" w:type="auto"/>
            <w:tcBorders>
              <w:left w:val="single" w:sz="8" w:space="0" w:color="C0504D"/>
              <w:right w:val="single" w:sz="8" w:space="0" w:color="C0504D"/>
            </w:tcBorders>
            <w:vAlign w:val="center"/>
          </w:tcPr>
          <w:p w:rsidR="00DD7B6B" w:rsidRPr="00816579" w:rsidRDefault="00310F3C" w:rsidP="00DD7B6B">
            <w:pPr>
              <w:jc w:val="center"/>
              <w:cnfStyle w:val="000000100000"/>
              <w:rPr>
                <w:rFonts w:ascii="Times New Roman" w:hAnsi="Times New Roman" w:cs="Times New Roman"/>
                <w:color w:val="0563C1" w:themeColor="hyperlink"/>
                <w:sz w:val="20"/>
                <w:szCs w:val="20"/>
                <w:u w:val="single"/>
              </w:rPr>
            </w:pPr>
            <w:hyperlink r:id="rId70" w:history="1">
              <w:r w:rsidR="00DD7B6B" w:rsidRPr="00816579">
                <w:rPr>
                  <w:rStyle w:val="Hyperlink"/>
                  <w:rFonts w:ascii="Times New Roman" w:hAnsi="Times New Roman" w:cs="Times New Roman"/>
                  <w:sz w:val="20"/>
                  <w:szCs w:val="20"/>
                </w:rPr>
                <w:t>View Document</w:t>
              </w:r>
            </w:hyperlink>
          </w:p>
        </w:tc>
        <w:tc>
          <w:tcPr>
            <w:tcW w:w="0" w:type="auto"/>
            <w:tcBorders>
              <w:left w:val="single" w:sz="8" w:space="0" w:color="C0504D"/>
              <w:right w:val="single" w:sz="8" w:space="0" w:color="C0504D"/>
            </w:tcBorders>
            <w:vAlign w:val="center"/>
          </w:tcPr>
          <w:p w:rsidR="00DD7B6B" w:rsidRPr="00816579" w:rsidRDefault="00967B32" w:rsidP="00DD7B6B">
            <w:pPr>
              <w:jc w:val="center"/>
              <w:cnfStyle w:val="000000100000"/>
              <w:rPr>
                <w:rFonts w:ascii="Times New Roman" w:hAnsi="Times New Roman" w:cs="Times New Roman"/>
                <w:sz w:val="20"/>
                <w:szCs w:val="20"/>
              </w:rPr>
            </w:pPr>
            <w:r w:rsidRPr="00816579">
              <w:rPr>
                <w:rFonts w:ascii="Times New Roman" w:hAnsi="Times New Roman" w:cs="Times New Roman"/>
                <w:sz w:val="20"/>
                <w:szCs w:val="20"/>
              </w:rPr>
              <w:t>-</w:t>
            </w:r>
          </w:p>
        </w:tc>
        <w:tc>
          <w:tcPr>
            <w:tcW w:w="0" w:type="auto"/>
            <w:tcBorders>
              <w:left w:val="single" w:sz="8" w:space="0" w:color="C0504D"/>
            </w:tcBorders>
            <w:vAlign w:val="center"/>
          </w:tcPr>
          <w:p w:rsidR="00DD7B6B" w:rsidRPr="00816579" w:rsidRDefault="00967B32" w:rsidP="00DD7B6B">
            <w:pPr>
              <w:jc w:val="center"/>
              <w:cnfStyle w:val="000000100000"/>
              <w:rPr>
                <w:rFonts w:ascii="Times New Roman" w:hAnsi="Times New Roman" w:cs="Times New Roman"/>
                <w:sz w:val="20"/>
                <w:szCs w:val="20"/>
              </w:rPr>
            </w:pPr>
            <w:r w:rsidRPr="00816579">
              <w:rPr>
                <w:rFonts w:ascii="Times New Roman" w:hAnsi="Times New Roman" w:cs="Times New Roman"/>
                <w:sz w:val="20"/>
                <w:szCs w:val="20"/>
              </w:rPr>
              <w:t>-</w:t>
            </w:r>
          </w:p>
        </w:tc>
      </w:tr>
    </w:tbl>
    <w:p w:rsidR="00480DEC" w:rsidRDefault="00480DEC" w:rsidP="00332992">
      <w:pPr>
        <w:jc w:val="both"/>
        <w:rPr>
          <w:b/>
        </w:rPr>
      </w:pPr>
    </w:p>
    <w:p w:rsidR="00DD7B6B" w:rsidRPr="00DD7B6B" w:rsidRDefault="00480DEC" w:rsidP="00332992">
      <w:pPr>
        <w:jc w:val="both"/>
        <w:rPr>
          <w:b/>
        </w:rPr>
      </w:pPr>
      <w:r>
        <w:rPr>
          <w:b/>
        </w:rPr>
        <w:t xml:space="preserve">For further references: </w:t>
      </w:r>
      <w:hyperlink r:id="rId71" w:anchor="menu05" w:history="1">
        <w:r w:rsidRPr="00480DEC">
          <w:rPr>
            <w:rStyle w:val="Hyperlink"/>
            <w:b/>
          </w:rPr>
          <w:t>https://vtu.ac.in/en/b-e-scheme-syllab</w:t>
        </w:r>
        <w:r w:rsidRPr="00480DEC">
          <w:rPr>
            <w:rStyle w:val="Hyperlink"/>
            <w:b/>
            <w:color w:val="FF0000"/>
          </w:rPr>
          <w:t>u</w:t>
        </w:r>
        <w:r w:rsidRPr="00480DEC">
          <w:rPr>
            <w:rStyle w:val="Hyperlink"/>
            <w:b/>
          </w:rPr>
          <w:t>s/#menu05</w:t>
        </w:r>
      </w:hyperlink>
    </w:p>
    <w:sectPr w:rsidR="00DD7B6B" w:rsidRPr="00DD7B6B" w:rsidSect="00C80E16">
      <w:pgSz w:w="11906" w:h="16838" w:code="9"/>
      <w:pgMar w:top="1134"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452"/>
    <w:rsid w:val="000A019B"/>
    <w:rsid w:val="00110FB0"/>
    <w:rsid w:val="0011380C"/>
    <w:rsid w:val="001324F9"/>
    <w:rsid w:val="001434C6"/>
    <w:rsid w:val="001928AF"/>
    <w:rsid w:val="001D3D96"/>
    <w:rsid w:val="001E03A7"/>
    <w:rsid w:val="001E5452"/>
    <w:rsid w:val="0024345E"/>
    <w:rsid w:val="002625BB"/>
    <w:rsid w:val="002A137D"/>
    <w:rsid w:val="002E7915"/>
    <w:rsid w:val="00310F3C"/>
    <w:rsid w:val="00313FC9"/>
    <w:rsid w:val="00332992"/>
    <w:rsid w:val="0035324D"/>
    <w:rsid w:val="003F02E7"/>
    <w:rsid w:val="003F5285"/>
    <w:rsid w:val="0042395E"/>
    <w:rsid w:val="00463D5C"/>
    <w:rsid w:val="004805AF"/>
    <w:rsid w:val="00480DEC"/>
    <w:rsid w:val="00484C51"/>
    <w:rsid w:val="0049195D"/>
    <w:rsid w:val="004B4C5B"/>
    <w:rsid w:val="004E55E2"/>
    <w:rsid w:val="00525585"/>
    <w:rsid w:val="00543813"/>
    <w:rsid w:val="00591D88"/>
    <w:rsid w:val="005B027C"/>
    <w:rsid w:val="005C3CB4"/>
    <w:rsid w:val="006A1C3F"/>
    <w:rsid w:val="00752D75"/>
    <w:rsid w:val="0078006F"/>
    <w:rsid w:val="00816579"/>
    <w:rsid w:val="00830C39"/>
    <w:rsid w:val="00902BC0"/>
    <w:rsid w:val="00967B32"/>
    <w:rsid w:val="00985966"/>
    <w:rsid w:val="00A0259E"/>
    <w:rsid w:val="00A12EAB"/>
    <w:rsid w:val="00A66CAF"/>
    <w:rsid w:val="00A87AC9"/>
    <w:rsid w:val="00BF69AE"/>
    <w:rsid w:val="00C10C59"/>
    <w:rsid w:val="00C43D5B"/>
    <w:rsid w:val="00C70DD2"/>
    <w:rsid w:val="00C80E16"/>
    <w:rsid w:val="00CD4130"/>
    <w:rsid w:val="00D33F97"/>
    <w:rsid w:val="00D76319"/>
    <w:rsid w:val="00DA7030"/>
    <w:rsid w:val="00DB2842"/>
    <w:rsid w:val="00DD7B6B"/>
    <w:rsid w:val="00E00176"/>
    <w:rsid w:val="00ED1304"/>
    <w:rsid w:val="00F073CF"/>
    <w:rsid w:val="00F50AD6"/>
    <w:rsid w:val="00FF6C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21">
    <w:name w:val="Light List - Accent 21"/>
    <w:basedOn w:val="TableNormal"/>
    <w:next w:val="LightList-Accent2"/>
    <w:uiPriority w:val="61"/>
    <w:rsid w:val="0024345E"/>
    <w:pPr>
      <w:widowControl w:val="0"/>
      <w:autoSpaceDE w:val="0"/>
      <w:autoSpaceDN w:val="0"/>
      <w:spacing w:after="0" w:line="240" w:lineRule="auto"/>
    </w:pPr>
    <w:rPr>
      <w:rFonts w:ascii="Calibri" w:hAnsi="Calibri"/>
      <w:sz w:val="22"/>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semiHidden/>
    <w:unhideWhenUsed/>
    <w:rsid w:val="0024345E"/>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Hyperlink">
    <w:name w:val="Hyperlink"/>
    <w:basedOn w:val="DefaultParagraphFont"/>
    <w:uiPriority w:val="99"/>
    <w:unhideWhenUsed/>
    <w:rsid w:val="002625BB"/>
    <w:rPr>
      <w:color w:val="0563C1" w:themeColor="hyperlink"/>
      <w:u w:val="single"/>
    </w:rPr>
  </w:style>
  <w:style w:type="table" w:customStyle="1" w:styleId="LightList-Accent22">
    <w:name w:val="Light List - Accent 22"/>
    <w:basedOn w:val="TableNormal"/>
    <w:next w:val="LightList-Accent2"/>
    <w:uiPriority w:val="61"/>
    <w:rsid w:val="00F50AD6"/>
    <w:pPr>
      <w:widowControl w:val="0"/>
      <w:autoSpaceDE w:val="0"/>
      <w:autoSpaceDN w:val="0"/>
      <w:spacing w:after="0" w:line="240" w:lineRule="auto"/>
    </w:pPr>
    <w:rPr>
      <w:rFonts w:ascii="Calibri" w:hAnsi="Calibri"/>
      <w:sz w:val="22"/>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
    <w:uiPriority w:val="61"/>
    <w:rsid w:val="00F50AD6"/>
    <w:pPr>
      <w:widowControl w:val="0"/>
      <w:autoSpaceDE w:val="0"/>
      <w:autoSpaceDN w:val="0"/>
      <w:spacing w:after="0" w:line="240" w:lineRule="auto"/>
    </w:pPr>
    <w:rPr>
      <w:rFonts w:ascii="Calibri" w:hAnsi="Calibri"/>
      <w:sz w:val="22"/>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39"/>
    <w:rsid w:val="00313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6B"/>
    <w:rPr>
      <w:rFonts w:ascii="Tahoma" w:hAnsi="Tahoma" w:cs="Tahoma"/>
      <w:sz w:val="16"/>
      <w:szCs w:val="16"/>
    </w:rPr>
  </w:style>
  <w:style w:type="character" w:styleId="FollowedHyperlink">
    <w:name w:val="FollowedHyperlink"/>
    <w:basedOn w:val="DefaultParagraphFont"/>
    <w:uiPriority w:val="99"/>
    <w:semiHidden/>
    <w:unhideWhenUsed/>
    <w:rsid w:val="00480D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aiet.org.in/storage/NAAC/criteria-1/1.4/New%20Feedback%20Analysis%20report%202016-17%20to%202020-21/2016-17/ISE%202016-17%20curriculum%20feedback%20new.pdf" TargetMode="External"/><Relationship Id="rId18" Type="http://schemas.openxmlformats.org/officeDocument/2006/relationships/hyperlink" Target="https://cloud.aiet.org.in/storage/NAAC/criteria-1/1.4/New%20Feedback%20Analysis%20report%202016-17%20to%202020-21/2017-18/ME%202017-18%20scanned%20copy.pdf" TargetMode="External"/><Relationship Id="rId26" Type="http://schemas.openxmlformats.org/officeDocument/2006/relationships/hyperlink" Target="https://cloud.aiet.org.in/storage/NAAC/criteria-1/1.4/Feedback%20Analysis%20Report%202016-2020/MBA/MBA%20Feed%20Back%20Analysis%20Report%202016-17.pdf" TargetMode="External"/><Relationship Id="rId39" Type="http://schemas.openxmlformats.org/officeDocument/2006/relationships/hyperlink" Target="https://cloud.aiet.org.in/storage/NAAC/criteria-1/1.4/New%20Action%20Taken%20Report%202016-17%20to%202020-21/CV/action%20taken%20report-%202019-20.pdf" TargetMode="External"/><Relationship Id="rId21" Type="http://schemas.openxmlformats.org/officeDocument/2006/relationships/hyperlink" Target="https://cloud.aiet.org.in/storage/NAAC/criteria-1/1.4/New%20Feedback%20Analysis%20report%202016-17%20to%202020-21/2016-17/ECE%20FEEDBACK%20ANALYSIS%20REPORT%2016-17.pdf" TargetMode="External"/><Relationship Id="rId34" Type="http://schemas.openxmlformats.org/officeDocument/2006/relationships/hyperlink" Target="https://cloud.aiet.org.in/storage/NAAC/criteria-1/1.4/New%20Action%20Taken%20Report%202016-17%20to%202020-21/CSE/updated%20action%20taken%202019-20.pdf" TargetMode="External"/><Relationship Id="rId42" Type="http://schemas.openxmlformats.org/officeDocument/2006/relationships/hyperlink" Target="https://cloud.aiet.org.in/storage/NAAC/criteria-1/1.4/New%20Action%20Taken%20Report%202016-17%20to%202020-21/ECE/Action%20Plan%20ECE_2016-17.pdf" TargetMode="External"/><Relationship Id="rId47" Type="http://schemas.openxmlformats.org/officeDocument/2006/relationships/hyperlink" Target="https://cloud.aiet.org.in/storage/NAAC/criteria-1/1.4/New%20Action%20Taken%20Report%202016-17%20to%202020-21/ISE/Action%20Taken%20Report%202017-18.pdf" TargetMode="External"/><Relationship Id="rId50" Type="http://schemas.openxmlformats.org/officeDocument/2006/relationships/hyperlink" Target="https://cloud.aiet.org.in/storage/NAAC/criteria-1/1.4/New%20Action%20Taken%20Report%202016-17%20to%202020-21/ISE/Action%20Taken%20report%202020-21.pdf" TargetMode="External"/><Relationship Id="rId55" Type="http://schemas.openxmlformats.org/officeDocument/2006/relationships/hyperlink" Target="https://cloud.aiet.org.in/storage/NAAC/criteria-1/1.4/New%20Action%20Taken%20Report%202016-17%20to%202020-21/ME/ME%20action%20report%202019-20.pdf.pdf" TargetMode="External"/><Relationship Id="rId63" Type="http://schemas.openxmlformats.org/officeDocument/2006/relationships/hyperlink" Target="https://cloud.aiet.org.in/storage/NAAC/criteria-1/1.4/New%20Action%20Taken%20Report%202016-17%20to%202020-21/CSE/BOS%20implementation%202017-2018.pdf" TargetMode="External"/><Relationship Id="rId68" Type="http://schemas.openxmlformats.org/officeDocument/2006/relationships/hyperlink" Target="https://cloud.aiet.org.in/storage/NAAC/criteria-1/1.4/New%20Action%20Taken%20Report%202016-17%20to%202020-21/ISE/2018-19%20BoS%20Letter%20with%20outcome.pdf" TargetMode="External"/><Relationship Id="rId7" Type="http://schemas.openxmlformats.org/officeDocument/2006/relationships/hyperlink" Target="https://cloud.aiet.org.in/storage/NAAC/criteria-1/1.4/New%20Feedback%20Analysis%20report%202016-17%20to%202020-21/2019-20/CSE%202019-2020%20updated%20feedback%20analysis%20report.pdf" TargetMode="External"/><Relationship Id="rId71" Type="http://schemas.openxmlformats.org/officeDocument/2006/relationships/hyperlink" Target="https://vtu.ac.in/en/b-e-scheme-syllabus/" TargetMode="External"/><Relationship Id="rId2" Type="http://schemas.openxmlformats.org/officeDocument/2006/relationships/settings" Target="settings.xml"/><Relationship Id="rId16" Type="http://schemas.openxmlformats.org/officeDocument/2006/relationships/hyperlink" Target="https://cloud.aiet.org.in/storage/NAAC/criteria-1/1.4/New%20Feedback%20Analysis%20report%202016-17%20to%202020-21/2019-20/ISE%202019-20%20curriculum%20Feedback%20.pdf" TargetMode="External"/><Relationship Id="rId29" Type="http://schemas.openxmlformats.org/officeDocument/2006/relationships/hyperlink" Target="https://cloud.aiet.org.in/storage/NAAC/criteria-1/1.4/Feedback%20Analysis%20Report%202016-2020/MBA/MBA%20Feedback%20Analysis%20Report%202019-20.pdf" TargetMode="External"/><Relationship Id="rId11" Type="http://schemas.openxmlformats.org/officeDocument/2006/relationships/hyperlink" Target="https://cloud.aiet.org.in/storage/NAAC/criteria-1/1.4/New%20Feedback%20Analysis%20report%202016-17%20to%202020-21/2018-19/CV%202018-19%20updated%20feedback%20analysis%20report.pdf.pdf" TargetMode="External"/><Relationship Id="rId24" Type="http://schemas.openxmlformats.org/officeDocument/2006/relationships/hyperlink" Target="https://cloud.aiet.org.in/storage/NAAC/criteria-1/1.4/New%20Feedback%20Analysis%20report%202016-17%20to%202020-21/2019-20/ECE%20FEEDBACK%20ANALYSIS%20REPORT19-20.pdf" TargetMode="External"/><Relationship Id="rId32" Type="http://schemas.openxmlformats.org/officeDocument/2006/relationships/hyperlink" Target="https://cloud.aiet.org.in/storage/NAAC/criteria-1/1.4/New%20Action%20Taken%20Report%202016-17%20to%202020-21/CSE/updated%20action%20taken%202017-18.pdf" TargetMode="External"/><Relationship Id="rId37" Type="http://schemas.openxmlformats.org/officeDocument/2006/relationships/hyperlink" Target="https://cloud.aiet.org.in/storage/NAAC/criteria-1/1.4/New%20Action%20Taken%20Report%202016-17%20to%202020-21/CV/action%20taken%20report-2016-17.pdf" TargetMode="External"/><Relationship Id="rId40" Type="http://schemas.openxmlformats.org/officeDocument/2006/relationships/hyperlink" Target="https://cloud.aiet.org.in/storage/NAAC/criteria-1/1.4/New%20Action%20Taken%20Report%202016-17%20to%202020-21/CV/action%20taken%20report%202020-21.pdf" TargetMode="External"/><Relationship Id="rId45" Type="http://schemas.openxmlformats.org/officeDocument/2006/relationships/hyperlink" Target="https://cloud.aiet.org.in/storage/NAAC/criteria-1/1.4/New%20Action%20Taken%20Report%202016-17%20to%202020-21/ECE/Action%20Plan%20ECE_2019-20.pdf" TargetMode="External"/><Relationship Id="rId53" Type="http://schemas.openxmlformats.org/officeDocument/2006/relationships/hyperlink" Target="https://cloud.aiet.org.in/storage/NAAC/criteria-1/1.4/New%20Action%20Taken%20Report%202016-17%20to%202020-21/ME/ME%20action%20report%202017-18%20scanned.pdf.pdf" TargetMode="External"/><Relationship Id="rId58" Type="http://schemas.openxmlformats.org/officeDocument/2006/relationships/hyperlink" Target="https://cloud.aiet.org.in/storage/NAAC/criteria-1/1.4/New%20Action%20Taken%20Report%202016-17%20to%202020-21/MBA/MBA%20Action%20Taken%20Report%202017-18.pdf" TargetMode="External"/><Relationship Id="rId66" Type="http://schemas.openxmlformats.org/officeDocument/2006/relationships/hyperlink" Target="https://cloud.aiet.org.in/storage/NAAC/criteria-1/1.4/New%20Action%20Taken%20Report%202016-17%20to%202020-21/ECE/BOS%20implementation%202017-2018%20highlighted.pdf" TargetMode="External"/><Relationship Id="rId74" Type="http://schemas.microsoft.com/office/2007/relationships/stylesWithEffects" Target="stylesWithEffects.xml"/><Relationship Id="rId5" Type="http://schemas.openxmlformats.org/officeDocument/2006/relationships/hyperlink" Target="https://cloud.aiet.org.in/storage/NAAC/criteria-1/1.4/New%20Feedback%20Analysis%20report%202016-17%20to%202020-21/2017-18/CSE%202017-2018%20updated%20feedback%20analysis%20report.pdf" TargetMode="External"/><Relationship Id="rId15" Type="http://schemas.openxmlformats.org/officeDocument/2006/relationships/hyperlink" Target="https://cloud.aiet.org.in/storage/NAAC/criteria-1/1.4/New%20Feedback%20Analysis%20report%202016-17%20to%202020-21/2018-19/ISE%202018-19%20curriculum%20Feedback%20%20new.pdf" TargetMode="External"/><Relationship Id="rId23" Type="http://schemas.openxmlformats.org/officeDocument/2006/relationships/hyperlink" Target="https://cloud.aiet.org.in/storage/NAAC/criteria-1/1.4/New%20Feedback%20Analysis%20report%202016-17%20to%202020-21/2018-19/ECE%20FEEDBACK%20ANALYSIS%20REPORT%2018-19.pdf" TargetMode="External"/><Relationship Id="rId28" Type="http://schemas.openxmlformats.org/officeDocument/2006/relationships/hyperlink" Target="https://cloud.aiet.org.in/storage/NAAC/criteria-1/1.4/Feedback%20Analysis%20Report%202016-2020/MBA/MBA%20Feedback%20Analysis%20Report%202018-19.pdf" TargetMode="External"/><Relationship Id="rId36" Type="http://schemas.openxmlformats.org/officeDocument/2006/relationships/hyperlink" Target="https://cloud.aiet.org.in/storage/NAAC/criteria-1/1.4/New%20Action%20Taken%20Report%202016-17%20to%202020-21/CSE/updated%20action%20report%202021-22.pdf" TargetMode="External"/><Relationship Id="rId49" Type="http://schemas.openxmlformats.org/officeDocument/2006/relationships/hyperlink" Target="https://cloud.aiet.org.in/storage/NAAC/criteria-1/1.4/New%20Action%20Taken%20Report%202016-17%20to%202020-21/ISE/Action%20Taken%20Report%202019-20.pdf" TargetMode="External"/><Relationship Id="rId57" Type="http://schemas.openxmlformats.org/officeDocument/2006/relationships/hyperlink" Target="https://cloud.aiet.org.in/storage/NAAC/criteria-1/1.4/New%20Action%20Taken%20Report%202016-17%20to%202020-21/MBA/MBA%20Action%20Taken%20Report%202016-17.pdf" TargetMode="External"/><Relationship Id="rId61" Type="http://schemas.openxmlformats.org/officeDocument/2006/relationships/hyperlink" Target="https://cloud.aiet.org.in/storage/NAAC/criteria-1/1.4/New%20Action%20Taken%20Report%202016-17%20to%202020-21/MBA/MBA%20Action%20Taken%20Report%202020-21.pdf" TargetMode="External"/><Relationship Id="rId10" Type="http://schemas.openxmlformats.org/officeDocument/2006/relationships/hyperlink" Target="https://cloud.aiet.org.in/storage/NAAC/criteria-1/1.4/New%20Feedback%20Analysis%20report%202016-17%20to%202020-21/2017-18/CV%202017-18%20updated%20feedback%20analysis%20report.pdf.pdf" TargetMode="External"/><Relationship Id="rId19" Type="http://schemas.openxmlformats.org/officeDocument/2006/relationships/hyperlink" Target="https://cloud.aiet.org.in/storage/NAAC/criteria-1/1.4/New%20Feedback%20Analysis%20report%202016-17%20to%202020-21/2018-19/ME%20feedback%20analysis%20report%202018-19.pdf" TargetMode="External"/><Relationship Id="rId31" Type="http://schemas.openxmlformats.org/officeDocument/2006/relationships/image" Target="media/image1.png"/><Relationship Id="rId44" Type="http://schemas.openxmlformats.org/officeDocument/2006/relationships/hyperlink" Target="https://cloud.aiet.org.in/storage/NAAC/criteria-1/1.4/New%20Action%20Taken%20Report%202016-17%20to%202020-21/ECE/Action%20Plan%20ECE_2018-19.pdf" TargetMode="External"/><Relationship Id="rId52" Type="http://schemas.openxmlformats.org/officeDocument/2006/relationships/hyperlink" Target="https://cloud.aiet.org.in/storage/NAAC/criteria-1/1.4/New%20Action%20Taken%20Report%202016-17%20to%202020-21/ME/ME%20action%20report%202016-17%20scanned.pdf.pdf" TargetMode="External"/><Relationship Id="rId60" Type="http://schemas.openxmlformats.org/officeDocument/2006/relationships/hyperlink" Target="https://cloud.aiet.org.in/storage/NAAC/criteria-1/1.4/New%20Action%20Taken%20Report%202016-17%20to%202020-21/MBA/MBA%20Action%20Taken%20Report%202019-20.pdf" TargetMode="External"/><Relationship Id="rId65" Type="http://schemas.openxmlformats.org/officeDocument/2006/relationships/hyperlink" Target="https://cloud.aiet.org.in/storage/NAAC/criteria-1/1.4/New%20Action%20Taken%20Report%202016-17%20to%202020-21/CV/Bos%20letter%202019-20%20with%202021-22%20scheme.pdf" TargetMode="External"/><Relationship Id="rId73" Type="http://schemas.openxmlformats.org/officeDocument/2006/relationships/theme" Target="theme/theme1.xml"/><Relationship Id="rId4" Type="http://schemas.openxmlformats.org/officeDocument/2006/relationships/hyperlink" Target="https://cloud.aiet.org.in/storage/NAAC/criteria-1/1.4/New%20Feedback%20Analysis%20report%202016-17%20to%202020-21/2016-17/CSE%202016-2017%20updated%20feedback%20analysis%20report.pdf" TargetMode="External"/><Relationship Id="rId9" Type="http://schemas.openxmlformats.org/officeDocument/2006/relationships/hyperlink" Target="https://cloud.aiet.org.in/storage/NAAC/criteria-1/1.4/New%20Feedback%20Analysis%20report%202016-17%20to%202020-21/2016-17/CV%202016-2017%20updated%20feedback%20analysis%20report.pdf" TargetMode="External"/><Relationship Id="rId14" Type="http://schemas.openxmlformats.org/officeDocument/2006/relationships/hyperlink" Target="https://cloud.aiet.org.in/storage/NAAC/criteria-1/1.4/New%20Feedback%20Analysis%20report%202016-17%20to%202020-21/2017-18/ISE%202017-18%20curriculum%20Feedback%20%20new.pdf" TargetMode="External"/><Relationship Id="rId22" Type="http://schemas.openxmlformats.org/officeDocument/2006/relationships/hyperlink" Target="https://cloud.aiet.org.in/storage/NAAC/criteria-1/1.4/New%20Feedback%20Analysis%20report%202016-17%20to%202020-21/2017-18/ECE%20FEEDBACK%20ANALYSIS%20REPORT%2017-18.pdf" TargetMode="External"/><Relationship Id="rId27" Type="http://schemas.openxmlformats.org/officeDocument/2006/relationships/hyperlink" Target="https://cloud.aiet.org.in/storage/NAAC/criteria-1/1.4/Feedback%20Analysis%20Report%202016-2020/MBA/MBA%20Feed%20Back%20Analysis%20Report%202017-18.pdf" TargetMode="External"/><Relationship Id="rId30" Type="http://schemas.openxmlformats.org/officeDocument/2006/relationships/hyperlink" Target="https://cloud.aiet.org.in/storage/NAAC/criteria-1/1.4/New%20Feedback%20Analysis%20report%202016-17%20to%202020-21/2020-21/MBA%20Feedback%20Analysis%20Report%202020-21.pdf" TargetMode="External"/><Relationship Id="rId35" Type="http://schemas.openxmlformats.org/officeDocument/2006/relationships/hyperlink" Target="https://cloud.aiet.org.in/storage/NAAC/criteria-1/1.4/New%20Action%20Taken%20Report%202016-17%20to%202020-21/CSE/updated%20action%20taken%202020-21.pdf" TargetMode="External"/><Relationship Id="rId43" Type="http://schemas.openxmlformats.org/officeDocument/2006/relationships/hyperlink" Target="https://cloud.aiet.org.in/storage/NAAC/criteria-1/1.4/New%20Action%20Taken%20Report%202016-17%20to%202020-21/ECE/Action%20Plan%20ECE_2017-18.pdf" TargetMode="External"/><Relationship Id="rId48" Type="http://schemas.openxmlformats.org/officeDocument/2006/relationships/hyperlink" Target="https://cloud.aiet.org.in/storage/NAAC/criteria-1/1.4/New%20Action%20Taken%20Report%202016-17%20to%202020-21/ISE/Action%20Taken%20Report%202018-19.pdf" TargetMode="External"/><Relationship Id="rId56" Type="http://schemas.openxmlformats.org/officeDocument/2006/relationships/hyperlink" Target="https://cloud.aiet.org.in/storage/NAAC/criteria-1/1.4/New%20Action%20Taken%20Report%202016-17%20to%202020-21/ME/ME%202020-21%20action%20taken%20report%20.pdf.pdf" TargetMode="External"/><Relationship Id="rId64" Type="http://schemas.openxmlformats.org/officeDocument/2006/relationships/hyperlink" Target="https://cloud.aiet.org.in/storage/NAAC/criteria-1/1.4/New%20Action%20Taken%20Report%202016-17%20to%202020-21/CSE/BOS%20implementation%202019-2020.pdf" TargetMode="External"/><Relationship Id="rId69" Type="http://schemas.openxmlformats.org/officeDocument/2006/relationships/hyperlink" Target="https://cloud.aiet.org.in/storage/NAAC/criteria-1/1.4/New%20Action%20Taken%20Report%202016-17%20to%202020-21/MBA/MBA%20BOS%20Letter%20with%20VTU%20outcome%202019-20.pdf" TargetMode="External"/><Relationship Id="rId8" Type="http://schemas.openxmlformats.org/officeDocument/2006/relationships/hyperlink" Target="https://cloud.aiet.org.in/storage/NAAC/criteria-1/1.4/New%20Feedback%20Analysis%20report%202016-17%20to%202020-21/2020-21/College%20Level%202020-21%20Curriculum%20Feedback%20new.pdf" TargetMode="External"/><Relationship Id="rId51" Type="http://schemas.openxmlformats.org/officeDocument/2006/relationships/hyperlink" Target="https://cloud.aiet.org.in/storage/NAAC/criteria-1/1.4/New%20Action%20Taken%20Report%202016-17%20to%202020-21/ISE/Action%20Taken%20Report%20%202021-22.pd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loud.aiet.org.in/storage/NAAC/criteria-1/1.4/New%20Feedback%20Analysis%20report%202016-17%20to%202020-21/2019-20/CV%202019-20%20updated%20feedback%20analysis%20report.pdf.pdf" TargetMode="External"/><Relationship Id="rId17" Type="http://schemas.openxmlformats.org/officeDocument/2006/relationships/hyperlink" Target="https://cloud.aiet.org.in/storage/NAAC/criteria-1/1.4/New%20Feedback%20Analysis%20report%202016-17%20to%202020-21/2016-17/ME%202016-17-scanned%20copy.pdf" TargetMode="External"/><Relationship Id="rId25" Type="http://schemas.openxmlformats.org/officeDocument/2006/relationships/hyperlink" Target="https://cloud.aiet.org.in/storage/NAAC/criteria-1/1.4/New%20Feedback%20Analysis%20report%202016-17%20to%202020-21/2020-21/ECE%20Feedback%20Analysis%20on%20Curriculum%202020-21.pdf" TargetMode="External"/><Relationship Id="rId33" Type="http://schemas.openxmlformats.org/officeDocument/2006/relationships/hyperlink" Target="https://cloud.aiet.org.in/storage/NAAC/criteria-1/1.4/New%20Action%20Taken%20Report%202016-17%20to%202020-21/CSE/updated%20action%20taken%202018-19.pdf" TargetMode="External"/><Relationship Id="rId38" Type="http://schemas.openxmlformats.org/officeDocument/2006/relationships/hyperlink" Target="https://cloud.aiet.org.in/storage/NAAC/criteria-1/1.4/New%20Action%20Taken%20Report%202016-17%20to%202020-21/CV/action%20taken%20report-2017-18.pdf" TargetMode="External"/><Relationship Id="rId46" Type="http://schemas.openxmlformats.org/officeDocument/2006/relationships/hyperlink" Target="https://cloud.aiet.org.in/storage/NAAC/criteria-1/1.4/New%20Action%20Taken%20Report%202016-17%20to%202020-21/ECE/Action%20Plan%20ECE_2020-21.pdf" TargetMode="External"/><Relationship Id="rId59" Type="http://schemas.openxmlformats.org/officeDocument/2006/relationships/hyperlink" Target="https://cloud.aiet.org.in/storage/NAAC/criteria-1/1.4/New%20Action%20Taken%20Report%202016-17%20to%202020-21/MBA/MBA%20Action%20Taken%20Report%202018-19.pdf" TargetMode="External"/><Relationship Id="rId67" Type="http://schemas.openxmlformats.org/officeDocument/2006/relationships/hyperlink" Target="https://cloud.aiet.org.in/storage/NAAC/criteria-1/1.4/New%20Action%20Taken%20Report%202016-17%20to%202020-21/ISE/2016-17%20BoS%20Letter%20with%20outcome.pdf" TargetMode="External"/><Relationship Id="rId20" Type="http://schemas.openxmlformats.org/officeDocument/2006/relationships/hyperlink" Target="https://cloud.aiet.org.in/storage/NAAC/criteria-1/1.4/New%20Feedback%20Analysis%20report%202016-17%20to%202020-21/2019-20/ME%20feedback%20analysis%20report%202019-20.pdf" TargetMode="External"/><Relationship Id="rId41" Type="http://schemas.openxmlformats.org/officeDocument/2006/relationships/hyperlink" Target="https://cloud.aiet.org.in/storage/NAAC/criteria-1/1.4/New%20Action%20Taken%20Report%202016-17%20to%202020-21/CV/action%20taken%20report-2021-22.pdf" TargetMode="External"/><Relationship Id="rId54" Type="http://schemas.openxmlformats.org/officeDocument/2006/relationships/hyperlink" Target="https://cloud.aiet.org.in/storage/NAAC/criteria-1/1.4/New%20Action%20Taken%20Report%202016-17%20to%202020-21/ME/ME%20action%20report%202018-19%20with%20BOS.pdf.pdf" TargetMode="External"/><Relationship Id="rId62" Type="http://schemas.openxmlformats.org/officeDocument/2006/relationships/hyperlink" Target="https://www.aiet.org.in/iqac/" TargetMode="External"/><Relationship Id="rId70" Type="http://schemas.openxmlformats.org/officeDocument/2006/relationships/hyperlink" Target="https://cloud.aiet.org.in/storage/NAAC/criteria-1/1.4/New%20Action%20Taken%20Report%202016-17%20to%202020-21/ME/2018-19%20BOS%20letter%20with%202021-22%20scheme.pdf" TargetMode="External"/><Relationship Id="rId1" Type="http://schemas.openxmlformats.org/officeDocument/2006/relationships/styles" Target="styles.xml"/><Relationship Id="rId6" Type="http://schemas.openxmlformats.org/officeDocument/2006/relationships/hyperlink" Target="https://cloud.aiet.org.in/storage/NAAC/criteria-1/1.4/New%20Feedback%20Analysis%20report%202016-17%20to%202020-21/2018-19/CSE%202018-2019%20updated%20feedback%20analysis%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ISE-Lab</dc:creator>
  <cp:lastModifiedBy>Kiran CH</cp:lastModifiedBy>
  <cp:revision>35</cp:revision>
  <cp:lastPrinted>2022-04-11T07:03:00Z</cp:lastPrinted>
  <dcterms:created xsi:type="dcterms:W3CDTF">2022-03-22T11:45:00Z</dcterms:created>
  <dcterms:modified xsi:type="dcterms:W3CDTF">2022-05-05T04:39:00Z</dcterms:modified>
</cp:coreProperties>
</file>