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B80" w:rsidRDefault="00A36B80">
      <w:pPr>
        <w:pBdr>
          <w:top w:val="nil"/>
          <w:left w:val="nil"/>
          <w:bottom w:val="nil"/>
          <w:right w:val="nil"/>
          <w:between w:val="nil"/>
        </w:pBdr>
        <w:spacing w:line="276" w:lineRule="auto"/>
        <w:rPr>
          <w:rFonts w:ascii="Arial" w:eastAsia="Arial" w:hAnsi="Arial" w:cs="Arial"/>
          <w:color w:val="000000"/>
        </w:rPr>
      </w:pPr>
      <w:bookmarkStart w:id="0" w:name="_GoBack"/>
      <w:bookmarkEnd w:id="0"/>
    </w:p>
    <w:tbl>
      <w:tblPr>
        <w:tblStyle w:val="ae"/>
        <w:tblW w:w="1331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159"/>
        <w:gridCol w:w="2431"/>
        <w:gridCol w:w="2160"/>
        <w:gridCol w:w="1800"/>
        <w:gridCol w:w="2249"/>
        <w:gridCol w:w="1980"/>
      </w:tblGrid>
      <w:tr w:rsidR="00A36B80">
        <w:trPr>
          <w:trHeight w:val="772"/>
        </w:trPr>
        <w:tc>
          <w:tcPr>
            <w:tcW w:w="540" w:type="dxa"/>
          </w:tcPr>
          <w:p w:rsidR="00A36B80" w:rsidRDefault="00761BAF">
            <w:pPr>
              <w:pBdr>
                <w:top w:val="nil"/>
                <w:left w:val="nil"/>
                <w:bottom w:val="nil"/>
                <w:right w:val="nil"/>
                <w:between w:val="nil"/>
              </w:pBdr>
              <w:ind w:left="119" w:right="90" w:firstLine="1"/>
              <w:rPr>
                <w:b/>
                <w:color w:val="000000"/>
              </w:rPr>
            </w:pPr>
            <w:r>
              <w:rPr>
                <w:b/>
                <w:color w:val="000000"/>
              </w:rPr>
              <w:t>Sl. No</w:t>
            </w:r>
          </w:p>
        </w:tc>
        <w:tc>
          <w:tcPr>
            <w:tcW w:w="2159" w:type="dxa"/>
          </w:tcPr>
          <w:p w:rsidR="00A36B80" w:rsidRDefault="00761BAF">
            <w:pPr>
              <w:pBdr>
                <w:top w:val="nil"/>
                <w:left w:val="nil"/>
                <w:bottom w:val="nil"/>
                <w:right w:val="nil"/>
                <w:between w:val="nil"/>
              </w:pBdr>
              <w:spacing w:line="255" w:lineRule="auto"/>
              <w:ind w:left="605"/>
              <w:rPr>
                <w:b/>
                <w:color w:val="000000"/>
              </w:rPr>
            </w:pPr>
            <w:r>
              <w:rPr>
                <w:b/>
                <w:color w:val="000000"/>
              </w:rPr>
              <w:t>Syllabus</w:t>
            </w:r>
          </w:p>
        </w:tc>
        <w:tc>
          <w:tcPr>
            <w:tcW w:w="2431" w:type="dxa"/>
          </w:tcPr>
          <w:p w:rsidR="00A36B80" w:rsidRDefault="00761BAF">
            <w:pPr>
              <w:pBdr>
                <w:top w:val="nil"/>
                <w:left w:val="nil"/>
                <w:bottom w:val="nil"/>
                <w:right w:val="nil"/>
                <w:between w:val="nil"/>
              </w:pBdr>
              <w:spacing w:line="255" w:lineRule="auto"/>
              <w:ind w:left="562"/>
              <w:rPr>
                <w:b/>
                <w:color w:val="000000"/>
              </w:rPr>
            </w:pPr>
            <w:r>
              <w:rPr>
                <w:b/>
                <w:color w:val="000000"/>
              </w:rPr>
              <w:t>Curriculum</w:t>
            </w:r>
          </w:p>
        </w:tc>
        <w:tc>
          <w:tcPr>
            <w:tcW w:w="2160" w:type="dxa"/>
          </w:tcPr>
          <w:p w:rsidR="00A36B80" w:rsidRDefault="00761BAF">
            <w:pPr>
              <w:pBdr>
                <w:top w:val="nil"/>
                <w:left w:val="nil"/>
                <w:bottom w:val="nil"/>
                <w:right w:val="nil"/>
                <w:between w:val="nil"/>
              </w:pBdr>
              <w:ind w:left="347" w:right="339" w:firstLine="2"/>
              <w:jc w:val="center"/>
              <w:rPr>
                <w:b/>
                <w:color w:val="000000"/>
              </w:rPr>
            </w:pPr>
            <w:r>
              <w:rPr>
                <w:b/>
                <w:color w:val="000000"/>
              </w:rPr>
              <w:t>Deployment Strategy and</w:t>
            </w:r>
          </w:p>
          <w:p w:rsidR="00A36B80" w:rsidRDefault="00761BAF">
            <w:pPr>
              <w:pBdr>
                <w:top w:val="nil"/>
                <w:left w:val="nil"/>
                <w:bottom w:val="nil"/>
                <w:right w:val="nil"/>
                <w:between w:val="nil"/>
              </w:pBdr>
              <w:spacing w:line="239" w:lineRule="auto"/>
              <w:ind w:left="806" w:right="799"/>
              <w:jc w:val="center"/>
              <w:rPr>
                <w:b/>
                <w:color w:val="000000"/>
              </w:rPr>
            </w:pPr>
            <w:r>
              <w:rPr>
                <w:b/>
                <w:color w:val="000000"/>
              </w:rPr>
              <w:t>Tool</w:t>
            </w:r>
          </w:p>
        </w:tc>
        <w:tc>
          <w:tcPr>
            <w:tcW w:w="1800" w:type="dxa"/>
          </w:tcPr>
          <w:p w:rsidR="00A36B80" w:rsidRDefault="00761BAF">
            <w:pPr>
              <w:pBdr>
                <w:top w:val="nil"/>
                <w:left w:val="nil"/>
                <w:bottom w:val="nil"/>
                <w:right w:val="nil"/>
                <w:between w:val="nil"/>
              </w:pBdr>
              <w:ind w:left="127" w:right="117"/>
              <w:jc w:val="center"/>
              <w:rPr>
                <w:b/>
                <w:color w:val="000000"/>
              </w:rPr>
            </w:pPr>
            <w:r>
              <w:rPr>
                <w:b/>
                <w:color w:val="000000"/>
              </w:rPr>
              <w:t>Cross-cutting issues</w:t>
            </w:r>
          </w:p>
          <w:p w:rsidR="00A36B80" w:rsidRDefault="00761BAF">
            <w:pPr>
              <w:pBdr>
                <w:top w:val="nil"/>
                <w:left w:val="nil"/>
                <w:bottom w:val="nil"/>
                <w:right w:val="nil"/>
                <w:between w:val="nil"/>
              </w:pBdr>
              <w:spacing w:line="239" w:lineRule="auto"/>
              <w:ind w:left="124" w:right="117"/>
              <w:jc w:val="center"/>
              <w:rPr>
                <w:b/>
                <w:color w:val="000000"/>
              </w:rPr>
            </w:pPr>
            <w:r>
              <w:rPr>
                <w:b/>
                <w:color w:val="000000"/>
              </w:rPr>
              <w:t>integrated</w:t>
            </w:r>
          </w:p>
        </w:tc>
        <w:tc>
          <w:tcPr>
            <w:tcW w:w="2249" w:type="dxa"/>
          </w:tcPr>
          <w:p w:rsidR="00A36B80" w:rsidRDefault="00761BAF">
            <w:pPr>
              <w:pBdr>
                <w:top w:val="nil"/>
                <w:left w:val="nil"/>
                <w:bottom w:val="nil"/>
                <w:right w:val="nil"/>
                <w:between w:val="nil"/>
              </w:pBdr>
              <w:spacing w:line="255" w:lineRule="auto"/>
              <w:ind w:left="201"/>
              <w:rPr>
                <w:b/>
                <w:color w:val="000000"/>
              </w:rPr>
            </w:pPr>
            <w:r>
              <w:rPr>
                <w:b/>
                <w:color w:val="000000"/>
              </w:rPr>
              <w:t>PO, PSO and CO</w:t>
            </w:r>
          </w:p>
        </w:tc>
        <w:tc>
          <w:tcPr>
            <w:tcW w:w="1980" w:type="dxa"/>
          </w:tcPr>
          <w:p w:rsidR="00A36B80" w:rsidRDefault="00761BAF">
            <w:pPr>
              <w:pBdr>
                <w:top w:val="nil"/>
                <w:left w:val="nil"/>
                <w:bottom w:val="nil"/>
                <w:right w:val="nil"/>
                <w:between w:val="nil"/>
              </w:pBdr>
              <w:ind w:left="315" w:right="297" w:firstLine="16"/>
              <w:rPr>
                <w:b/>
                <w:color w:val="000000"/>
              </w:rPr>
            </w:pPr>
            <w:r>
              <w:rPr>
                <w:b/>
                <w:color w:val="000000"/>
              </w:rPr>
              <w:t>Attainment Verification</w:t>
            </w:r>
          </w:p>
        </w:tc>
      </w:tr>
      <w:tr w:rsidR="00A36B80">
        <w:trPr>
          <w:trHeight w:val="511"/>
        </w:trPr>
        <w:tc>
          <w:tcPr>
            <w:tcW w:w="540" w:type="dxa"/>
            <w:tcBorders>
              <w:bottom w:val="nil"/>
            </w:tcBorders>
          </w:tcPr>
          <w:p w:rsidR="00A36B80" w:rsidRDefault="00761BAF">
            <w:pPr>
              <w:pBdr>
                <w:top w:val="nil"/>
                <w:left w:val="nil"/>
                <w:bottom w:val="nil"/>
                <w:right w:val="nil"/>
                <w:between w:val="nil"/>
              </w:pBdr>
              <w:spacing w:line="257" w:lineRule="auto"/>
              <w:ind w:left="107"/>
              <w:rPr>
                <w:color w:val="000000"/>
              </w:rPr>
            </w:pPr>
            <w:r>
              <w:rPr>
                <w:color w:val="000000"/>
              </w:rPr>
              <w:t>1.</w:t>
            </w:r>
          </w:p>
        </w:tc>
        <w:tc>
          <w:tcPr>
            <w:tcW w:w="2159" w:type="dxa"/>
            <w:tcBorders>
              <w:bottom w:val="nil"/>
            </w:tcBorders>
          </w:tcPr>
          <w:p w:rsidR="00A36B80" w:rsidRDefault="00761BAF">
            <w:pPr>
              <w:pBdr>
                <w:top w:val="nil"/>
                <w:left w:val="nil"/>
                <w:bottom w:val="nil"/>
                <w:right w:val="nil"/>
                <w:between w:val="nil"/>
              </w:pBdr>
              <w:spacing w:line="256" w:lineRule="auto"/>
              <w:ind w:left="108" w:right="87"/>
              <w:rPr>
                <w:color w:val="000000"/>
              </w:rPr>
            </w:pPr>
            <w:r>
              <w:t xml:space="preserve">DATA COMMUNICATION  </w:t>
            </w:r>
          </w:p>
        </w:tc>
        <w:tc>
          <w:tcPr>
            <w:tcW w:w="2431" w:type="dxa"/>
            <w:vMerge w:val="restart"/>
          </w:tcPr>
          <w:p w:rsidR="00A36B80" w:rsidRDefault="00761BAF">
            <w:pPr>
              <w:numPr>
                <w:ilvl w:val="0"/>
                <w:numId w:val="4"/>
              </w:numPr>
              <w:pBdr>
                <w:top w:val="nil"/>
                <w:left w:val="nil"/>
                <w:bottom w:val="nil"/>
                <w:right w:val="nil"/>
                <w:between w:val="nil"/>
              </w:pBdr>
              <w:tabs>
                <w:tab w:val="left" w:pos="430"/>
                <w:tab w:val="left" w:pos="431"/>
                <w:tab w:val="left" w:pos="980"/>
                <w:tab w:val="left" w:pos="2128"/>
              </w:tabs>
              <w:ind w:right="95"/>
              <w:rPr>
                <w:rFonts w:ascii="Arial" w:eastAsia="Arial" w:hAnsi="Arial" w:cs="Arial"/>
                <w:color w:val="202124"/>
                <w:sz w:val="24"/>
                <w:szCs w:val="24"/>
                <w:highlight w:val="white"/>
              </w:rPr>
            </w:pPr>
            <w:r>
              <w:rPr>
                <w:rFonts w:ascii="Arial" w:eastAsia="Arial" w:hAnsi="Arial" w:cs="Arial"/>
                <w:color w:val="202124"/>
                <w:sz w:val="24"/>
                <w:szCs w:val="24"/>
                <w:highlight w:val="white"/>
              </w:rPr>
              <w:t>The main goal of the computer network is Resource Sharing. It is to create all the programs, data and hardware accessible to anyone on the network without considering the resource's physical area and the client.</w:t>
            </w:r>
          </w:p>
          <w:p w:rsidR="00A36B80" w:rsidRDefault="00761BAF">
            <w:pPr>
              <w:numPr>
                <w:ilvl w:val="0"/>
                <w:numId w:val="4"/>
              </w:numPr>
              <w:pBdr>
                <w:top w:val="nil"/>
                <w:left w:val="nil"/>
                <w:bottom w:val="nil"/>
                <w:right w:val="nil"/>
                <w:between w:val="nil"/>
              </w:pBdr>
              <w:tabs>
                <w:tab w:val="left" w:pos="430"/>
                <w:tab w:val="left" w:pos="431"/>
                <w:tab w:val="left" w:pos="980"/>
                <w:tab w:val="left" w:pos="2128"/>
              </w:tabs>
              <w:ind w:right="95"/>
              <w:rPr>
                <w:rFonts w:ascii="Arial" w:eastAsia="Arial" w:hAnsi="Arial" w:cs="Arial"/>
                <w:color w:val="202124"/>
                <w:sz w:val="24"/>
                <w:szCs w:val="24"/>
                <w:highlight w:val="white"/>
              </w:rPr>
            </w:pPr>
            <w:r>
              <w:rPr>
                <w:rFonts w:ascii="Arial" w:eastAsia="Arial" w:hAnsi="Arial" w:cs="Arial"/>
                <w:color w:val="202124"/>
                <w:sz w:val="24"/>
                <w:szCs w:val="24"/>
                <w:highlight w:val="white"/>
              </w:rPr>
              <w:t>List of advantages of Computer Networking ar</w:t>
            </w:r>
            <w:r>
              <w:rPr>
                <w:rFonts w:ascii="Arial" w:eastAsia="Arial" w:hAnsi="Arial" w:cs="Arial"/>
                <w:color w:val="202124"/>
                <w:sz w:val="24"/>
                <w:szCs w:val="24"/>
                <w:highlight w:val="white"/>
              </w:rPr>
              <w:t>e:</w:t>
            </w:r>
          </w:p>
          <w:p w:rsidR="00A36B80" w:rsidRDefault="00761BAF">
            <w:pPr>
              <w:numPr>
                <w:ilvl w:val="0"/>
                <w:numId w:val="3"/>
              </w:numPr>
              <w:pBdr>
                <w:top w:val="none" w:sz="0" w:space="0" w:color="000000"/>
                <w:bottom w:val="none" w:sz="0" w:space="0" w:color="000000"/>
                <w:right w:val="none" w:sz="0" w:space="0" w:color="000000"/>
                <w:between w:val="none" w:sz="0" w:space="0" w:color="000000"/>
              </w:pBdr>
              <w:tabs>
                <w:tab w:val="left" w:pos="430"/>
                <w:tab w:val="left" w:pos="431"/>
                <w:tab w:val="left" w:pos="980"/>
                <w:tab w:val="left" w:pos="2128"/>
              </w:tabs>
              <w:rPr>
                <w:highlight w:val="white"/>
              </w:rPr>
            </w:pPr>
            <w:r>
              <w:rPr>
                <w:rFonts w:ascii="Arial" w:eastAsia="Arial" w:hAnsi="Arial" w:cs="Arial"/>
                <w:color w:val="202124"/>
                <w:sz w:val="24"/>
                <w:szCs w:val="24"/>
                <w:highlight w:val="white"/>
              </w:rPr>
              <w:t xml:space="preserve">It enhances communication and availability of information. </w:t>
            </w:r>
          </w:p>
          <w:p w:rsidR="00A36B80" w:rsidRDefault="00761BAF">
            <w:pPr>
              <w:numPr>
                <w:ilvl w:val="0"/>
                <w:numId w:val="3"/>
              </w:numPr>
              <w:pBdr>
                <w:top w:val="none" w:sz="0" w:space="0" w:color="000000"/>
                <w:bottom w:val="none" w:sz="0" w:space="0" w:color="000000"/>
                <w:right w:val="none" w:sz="0" w:space="0" w:color="000000"/>
                <w:between w:val="none" w:sz="0" w:space="0" w:color="000000"/>
              </w:pBdr>
              <w:tabs>
                <w:tab w:val="left" w:pos="430"/>
                <w:tab w:val="left" w:pos="431"/>
                <w:tab w:val="left" w:pos="980"/>
                <w:tab w:val="left" w:pos="2128"/>
              </w:tabs>
              <w:rPr>
                <w:highlight w:val="white"/>
              </w:rPr>
            </w:pPr>
            <w:r>
              <w:rPr>
                <w:rFonts w:ascii="Arial" w:eastAsia="Arial" w:hAnsi="Arial" w:cs="Arial"/>
                <w:color w:val="202124"/>
                <w:sz w:val="24"/>
                <w:szCs w:val="24"/>
                <w:highlight w:val="white"/>
              </w:rPr>
              <w:t>It allows for more convenient resource sharing.</w:t>
            </w:r>
          </w:p>
          <w:p w:rsidR="00A36B80" w:rsidRDefault="00761BAF">
            <w:pPr>
              <w:numPr>
                <w:ilvl w:val="0"/>
                <w:numId w:val="3"/>
              </w:numPr>
              <w:pBdr>
                <w:top w:val="none" w:sz="0" w:space="0" w:color="000000"/>
                <w:bottom w:val="none" w:sz="0" w:space="0" w:color="000000"/>
                <w:right w:val="none" w:sz="0" w:space="0" w:color="000000"/>
                <w:between w:val="none" w:sz="0" w:space="0" w:color="000000"/>
              </w:pBdr>
              <w:tabs>
                <w:tab w:val="left" w:pos="430"/>
                <w:tab w:val="left" w:pos="431"/>
                <w:tab w:val="left" w:pos="980"/>
                <w:tab w:val="left" w:pos="2128"/>
              </w:tabs>
              <w:rPr>
                <w:highlight w:val="white"/>
              </w:rPr>
            </w:pPr>
            <w:r>
              <w:rPr>
                <w:rFonts w:ascii="Arial" w:eastAsia="Arial" w:hAnsi="Arial" w:cs="Arial"/>
                <w:color w:val="202124"/>
                <w:sz w:val="24"/>
                <w:szCs w:val="24"/>
                <w:highlight w:val="white"/>
              </w:rPr>
              <w:t xml:space="preserve">It makes file sharing easier. </w:t>
            </w:r>
          </w:p>
          <w:p w:rsidR="00A36B80" w:rsidRDefault="00761BAF">
            <w:pPr>
              <w:numPr>
                <w:ilvl w:val="0"/>
                <w:numId w:val="3"/>
              </w:numPr>
              <w:pBdr>
                <w:top w:val="none" w:sz="0" w:space="0" w:color="000000"/>
                <w:bottom w:val="none" w:sz="0" w:space="0" w:color="000000"/>
                <w:right w:val="none" w:sz="0" w:space="0" w:color="000000"/>
                <w:between w:val="none" w:sz="0" w:space="0" w:color="000000"/>
              </w:pBdr>
              <w:tabs>
                <w:tab w:val="left" w:pos="430"/>
                <w:tab w:val="left" w:pos="431"/>
                <w:tab w:val="left" w:pos="980"/>
                <w:tab w:val="left" w:pos="2128"/>
              </w:tabs>
              <w:rPr>
                <w:highlight w:val="white"/>
              </w:rPr>
            </w:pPr>
            <w:r>
              <w:rPr>
                <w:rFonts w:ascii="Arial" w:eastAsia="Arial" w:hAnsi="Arial" w:cs="Arial"/>
                <w:color w:val="202124"/>
                <w:sz w:val="24"/>
                <w:szCs w:val="24"/>
                <w:highlight w:val="white"/>
              </w:rPr>
              <w:t>It is highly flexible.</w:t>
            </w:r>
          </w:p>
          <w:p w:rsidR="00A36B80" w:rsidRDefault="00761BAF">
            <w:pPr>
              <w:numPr>
                <w:ilvl w:val="0"/>
                <w:numId w:val="3"/>
              </w:numPr>
              <w:pBdr>
                <w:top w:val="none" w:sz="0" w:space="0" w:color="000000"/>
                <w:bottom w:val="none" w:sz="0" w:space="0" w:color="000000"/>
                <w:right w:val="none" w:sz="0" w:space="0" w:color="000000"/>
                <w:between w:val="none" w:sz="0" w:space="0" w:color="000000"/>
              </w:pBdr>
              <w:tabs>
                <w:tab w:val="left" w:pos="430"/>
                <w:tab w:val="left" w:pos="431"/>
                <w:tab w:val="left" w:pos="980"/>
                <w:tab w:val="left" w:pos="2128"/>
              </w:tabs>
              <w:rPr>
                <w:highlight w:val="white"/>
              </w:rPr>
            </w:pPr>
            <w:r>
              <w:rPr>
                <w:rFonts w:ascii="Arial" w:eastAsia="Arial" w:hAnsi="Arial" w:cs="Arial"/>
                <w:color w:val="202124"/>
                <w:sz w:val="24"/>
                <w:szCs w:val="24"/>
                <w:highlight w:val="white"/>
              </w:rPr>
              <w:lastRenderedPageBreak/>
              <w:t>It is an inexpensive system.</w:t>
            </w:r>
          </w:p>
          <w:p w:rsidR="00A36B80" w:rsidRDefault="00761BAF">
            <w:pPr>
              <w:numPr>
                <w:ilvl w:val="0"/>
                <w:numId w:val="3"/>
              </w:numPr>
              <w:pBdr>
                <w:top w:val="none" w:sz="0" w:space="0" w:color="000000"/>
                <w:bottom w:val="none" w:sz="0" w:space="0" w:color="000000"/>
                <w:right w:val="none" w:sz="0" w:space="0" w:color="000000"/>
                <w:between w:val="none" w:sz="0" w:space="0" w:color="000000"/>
              </w:pBdr>
              <w:tabs>
                <w:tab w:val="left" w:pos="430"/>
                <w:tab w:val="left" w:pos="431"/>
                <w:tab w:val="left" w:pos="980"/>
                <w:tab w:val="left" w:pos="2128"/>
              </w:tabs>
              <w:rPr>
                <w:highlight w:val="white"/>
              </w:rPr>
            </w:pPr>
            <w:r>
              <w:rPr>
                <w:rFonts w:ascii="Arial" w:eastAsia="Arial" w:hAnsi="Arial" w:cs="Arial"/>
                <w:color w:val="202124"/>
                <w:sz w:val="24"/>
                <w:szCs w:val="24"/>
                <w:highlight w:val="white"/>
              </w:rPr>
              <w:t>It increases cost efficiency.</w:t>
            </w:r>
          </w:p>
          <w:p w:rsidR="00A36B80" w:rsidRDefault="00761BAF">
            <w:pPr>
              <w:numPr>
                <w:ilvl w:val="0"/>
                <w:numId w:val="3"/>
              </w:numPr>
              <w:pBdr>
                <w:top w:val="none" w:sz="0" w:space="0" w:color="000000"/>
                <w:bottom w:val="none" w:sz="0" w:space="0" w:color="000000"/>
                <w:right w:val="none" w:sz="0" w:space="0" w:color="000000"/>
                <w:between w:val="none" w:sz="0" w:space="0" w:color="000000"/>
              </w:pBdr>
              <w:tabs>
                <w:tab w:val="left" w:pos="430"/>
                <w:tab w:val="left" w:pos="431"/>
                <w:tab w:val="left" w:pos="980"/>
                <w:tab w:val="left" w:pos="2128"/>
              </w:tabs>
              <w:spacing w:after="60"/>
              <w:rPr>
                <w:highlight w:val="white"/>
              </w:rPr>
            </w:pPr>
            <w:r>
              <w:rPr>
                <w:rFonts w:ascii="Arial" w:eastAsia="Arial" w:hAnsi="Arial" w:cs="Arial"/>
                <w:color w:val="202124"/>
                <w:sz w:val="24"/>
                <w:szCs w:val="24"/>
                <w:highlight w:val="white"/>
              </w:rPr>
              <w:t>It boosts storage capacity.</w:t>
            </w:r>
          </w:p>
          <w:p w:rsidR="00A36B80" w:rsidRDefault="00A36B80">
            <w:pPr>
              <w:pBdr>
                <w:top w:val="nil"/>
                <w:left w:val="nil"/>
                <w:bottom w:val="nil"/>
                <w:right w:val="nil"/>
                <w:between w:val="nil"/>
              </w:pBdr>
              <w:tabs>
                <w:tab w:val="left" w:pos="430"/>
                <w:tab w:val="left" w:pos="431"/>
                <w:tab w:val="left" w:pos="980"/>
                <w:tab w:val="left" w:pos="2128"/>
              </w:tabs>
              <w:ind w:left="720" w:right="95"/>
              <w:rPr>
                <w:rFonts w:ascii="Arial" w:eastAsia="Arial" w:hAnsi="Arial" w:cs="Arial"/>
                <w:color w:val="202124"/>
                <w:sz w:val="24"/>
                <w:szCs w:val="24"/>
                <w:highlight w:val="white"/>
              </w:rPr>
            </w:pPr>
          </w:p>
          <w:p w:rsidR="00A36B80" w:rsidRDefault="00A36B80">
            <w:pPr>
              <w:pBdr>
                <w:top w:val="nil"/>
                <w:left w:val="nil"/>
                <w:bottom w:val="nil"/>
                <w:right w:val="nil"/>
                <w:between w:val="nil"/>
              </w:pBdr>
              <w:tabs>
                <w:tab w:val="left" w:pos="430"/>
                <w:tab w:val="left" w:pos="431"/>
                <w:tab w:val="left" w:pos="980"/>
                <w:tab w:val="left" w:pos="2128"/>
              </w:tabs>
              <w:ind w:right="95"/>
              <w:rPr>
                <w:rFonts w:ascii="Arial" w:eastAsia="Arial" w:hAnsi="Arial" w:cs="Arial"/>
                <w:color w:val="202124"/>
                <w:sz w:val="24"/>
                <w:szCs w:val="24"/>
                <w:highlight w:val="white"/>
              </w:rPr>
            </w:pPr>
          </w:p>
          <w:p w:rsidR="00A36B80" w:rsidRDefault="00A36B80">
            <w:pPr>
              <w:pBdr>
                <w:top w:val="nil"/>
                <w:left w:val="nil"/>
                <w:bottom w:val="nil"/>
                <w:right w:val="nil"/>
                <w:between w:val="nil"/>
              </w:pBdr>
              <w:tabs>
                <w:tab w:val="left" w:pos="430"/>
                <w:tab w:val="left" w:pos="431"/>
                <w:tab w:val="left" w:pos="980"/>
                <w:tab w:val="left" w:pos="2128"/>
              </w:tabs>
              <w:ind w:right="95"/>
              <w:rPr>
                <w:rFonts w:ascii="Arial" w:eastAsia="Arial" w:hAnsi="Arial" w:cs="Arial"/>
                <w:color w:val="202124"/>
                <w:sz w:val="24"/>
                <w:szCs w:val="24"/>
                <w:highlight w:val="white"/>
              </w:rPr>
            </w:pPr>
          </w:p>
        </w:tc>
        <w:tc>
          <w:tcPr>
            <w:tcW w:w="2160" w:type="dxa"/>
            <w:vMerge w:val="restart"/>
          </w:tcPr>
          <w:p w:rsidR="00A36B80" w:rsidRDefault="00761BAF">
            <w:pPr>
              <w:numPr>
                <w:ilvl w:val="0"/>
                <w:numId w:val="2"/>
              </w:numPr>
              <w:pBdr>
                <w:top w:val="nil"/>
                <w:left w:val="nil"/>
                <w:bottom w:val="nil"/>
                <w:right w:val="nil"/>
                <w:between w:val="nil"/>
              </w:pBdr>
              <w:tabs>
                <w:tab w:val="left" w:pos="430"/>
                <w:tab w:val="left" w:pos="1643"/>
              </w:tabs>
              <w:ind w:right="93"/>
              <w:jc w:val="both"/>
            </w:pPr>
            <w:r>
              <w:rPr>
                <w:color w:val="000000"/>
              </w:rPr>
              <w:lastRenderedPageBreak/>
              <w:t>Chalk</w:t>
            </w:r>
            <w:r>
              <w:t xml:space="preserve"> </w:t>
            </w:r>
            <w:r>
              <w:rPr>
                <w:color w:val="000000"/>
              </w:rPr>
              <w:t>and</w:t>
            </w:r>
            <w:r>
              <w:t xml:space="preserve"> </w:t>
            </w:r>
          </w:p>
          <w:p w:rsidR="00A36B80" w:rsidRDefault="00761BAF">
            <w:pPr>
              <w:pBdr>
                <w:top w:val="nil"/>
                <w:left w:val="nil"/>
                <w:bottom w:val="nil"/>
                <w:right w:val="nil"/>
                <w:between w:val="nil"/>
              </w:pBdr>
              <w:tabs>
                <w:tab w:val="left" w:pos="430"/>
                <w:tab w:val="left" w:pos="1643"/>
              </w:tabs>
              <w:ind w:left="429" w:right="93"/>
              <w:jc w:val="both"/>
              <w:rPr>
                <w:color w:val="000000"/>
              </w:rPr>
            </w:pPr>
            <w:r>
              <w:rPr>
                <w:color w:val="000000"/>
              </w:rPr>
              <w:t>Talk method</w:t>
            </w:r>
          </w:p>
          <w:p w:rsidR="00A36B80" w:rsidRDefault="00761BAF">
            <w:pPr>
              <w:numPr>
                <w:ilvl w:val="0"/>
                <w:numId w:val="2"/>
              </w:numPr>
              <w:pBdr>
                <w:top w:val="nil"/>
                <w:left w:val="nil"/>
                <w:bottom w:val="nil"/>
                <w:right w:val="nil"/>
                <w:between w:val="nil"/>
              </w:pBdr>
              <w:tabs>
                <w:tab w:val="left" w:pos="430"/>
              </w:tabs>
              <w:spacing w:line="257" w:lineRule="auto"/>
              <w:ind w:hanging="361"/>
            </w:pPr>
            <w:r>
              <w:rPr>
                <w:color w:val="000000"/>
              </w:rPr>
              <w:t>PPT</w:t>
            </w:r>
          </w:p>
          <w:p w:rsidR="00A36B80" w:rsidRDefault="00A36B80">
            <w:pPr>
              <w:pBdr>
                <w:top w:val="nil"/>
                <w:left w:val="nil"/>
                <w:bottom w:val="nil"/>
                <w:right w:val="nil"/>
                <w:between w:val="nil"/>
              </w:pBdr>
              <w:tabs>
                <w:tab w:val="left" w:pos="430"/>
              </w:tabs>
              <w:ind w:left="429" w:right="94"/>
              <w:jc w:val="both"/>
              <w:rPr>
                <w:color w:val="000000"/>
              </w:rPr>
            </w:pPr>
          </w:p>
        </w:tc>
        <w:tc>
          <w:tcPr>
            <w:tcW w:w="1800" w:type="dxa"/>
            <w:vMerge w:val="restart"/>
          </w:tcPr>
          <w:p w:rsidR="00A36B80" w:rsidRDefault="00761BAF">
            <w:pPr>
              <w:numPr>
                <w:ilvl w:val="0"/>
                <w:numId w:val="1"/>
              </w:numPr>
              <w:pBdr>
                <w:top w:val="nil"/>
                <w:left w:val="nil"/>
                <w:bottom w:val="nil"/>
                <w:right w:val="nil"/>
                <w:between w:val="nil"/>
              </w:pBdr>
              <w:tabs>
                <w:tab w:val="left" w:pos="375"/>
                <w:tab w:val="left" w:pos="377"/>
              </w:tabs>
              <w:spacing w:before="2" w:line="269" w:lineRule="auto"/>
              <w:ind w:hanging="325"/>
            </w:pPr>
            <w:r>
              <w:rPr>
                <w:color w:val="000000"/>
                <w:shd w:val="clear" w:color="auto" w:fill="FDFDBE"/>
              </w:rPr>
              <w:t xml:space="preserve"> Business</w:t>
            </w:r>
          </w:p>
          <w:p w:rsidR="00A36B80" w:rsidRDefault="00761BAF">
            <w:pPr>
              <w:pBdr>
                <w:top w:val="nil"/>
                <w:left w:val="nil"/>
                <w:bottom w:val="nil"/>
                <w:right w:val="nil"/>
                <w:between w:val="nil"/>
              </w:pBdr>
              <w:spacing w:line="257" w:lineRule="auto"/>
              <w:ind w:left="376"/>
              <w:rPr>
                <w:color w:val="000000"/>
              </w:rPr>
            </w:pPr>
            <w:r>
              <w:rPr>
                <w:color w:val="000000"/>
                <w:shd w:val="clear" w:color="auto" w:fill="FDFDBE"/>
              </w:rPr>
              <w:t xml:space="preserve"> Ethics</w:t>
            </w:r>
          </w:p>
          <w:p w:rsidR="00A36B80" w:rsidRDefault="00761BAF">
            <w:pPr>
              <w:numPr>
                <w:ilvl w:val="0"/>
                <w:numId w:val="1"/>
              </w:numPr>
              <w:pBdr>
                <w:top w:val="nil"/>
                <w:left w:val="nil"/>
                <w:bottom w:val="nil"/>
                <w:right w:val="nil"/>
                <w:between w:val="nil"/>
              </w:pBdr>
              <w:tabs>
                <w:tab w:val="left" w:pos="375"/>
                <w:tab w:val="left" w:pos="377"/>
              </w:tabs>
              <w:spacing w:before="3" w:line="269" w:lineRule="auto"/>
              <w:ind w:hanging="325"/>
            </w:pPr>
            <w:r>
              <w:rPr>
                <w:color w:val="000000"/>
                <w:shd w:val="clear" w:color="auto" w:fill="FDFDBE"/>
              </w:rPr>
              <w:t xml:space="preserve"> Human</w:t>
            </w:r>
          </w:p>
          <w:p w:rsidR="00A36B80" w:rsidRDefault="00761BAF">
            <w:pPr>
              <w:pBdr>
                <w:top w:val="nil"/>
                <w:left w:val="nil"/>
                <w:bottom w:val="nil"/>
                <w:right w:val="nil"/>
                <w:between w:val="nil"/>
              </w:pBdr>
              <w:spacing w:line="257" w:lineRule="auto"/>
              <w:ind w:right="687"/>
              <w:jc w:val="right"/>
              <w:rPr>
                <w:color w:val="000000"/>
              </w:rPr>
            </w:pPr>
            <w:r>
              <w:rPr>
                <w:color w:val="000000"/>
                <w:shd w:val="clear" w:color="auto" w:fill="FDFDBE"/>
              </w:rPr>
              <w:t xml:space="preserve"> values</w:t>
            </w:r>
          </w:p>
          <w:p w:rsidR="00A36B80" w:rsidRDefault="00A36B80">
            <w:pPr>
              <w:pBdr>
                <w:top w:val="nil"/>
                <w:left w:val="nil"/>
                <w:bottom w:val="nil"/>
                <w:right w:val="nil"/>
                <w:between w:val="nil"/>
              </w:pBdr>
              <w:spacing w:line="257" w:lineRule="auto"/>
              <w:ind w:left="376"/>
              <w:rPr>
                <w:color w:val="000000"/>
              </w:rPr>
            </w:pPr>
          </w:p>
        </w:tc>
        <w:tc>
          <w:tcPr>
            <w:tcW w:w="2249" w:type="dxa"/>
            <w:tcBorders>
              <w:bottom w:val="nil"/>
            </w:tcBorders>
          </w:tcPr>
          <w:p w:rsidR="00A36B80" w:rsidRDefault="00761BAF">
            <w:pPr>
              <w:spacing w:line="256" w:lineRule="auto"/>
              <w:ind w:left="107" w:right="84"/>
            </w:pPr>
            <w:r>
              <w:t>PO1:Engineering Knowledge</w:t>
            </w:r>
          </w:p>
          <w:p w:rsidR="00A36B80" w:rsidRDefault="00761BAF">
            <w:pPr>
              <w:spacing w:line="256" w:lineRule="auto"/>
              <w:ind w:left="107" w:right="84"/>
            </w:pPr>
            <w:r>
              <w:t>PO2:Problem Analysis</w:t>
            </w:r>
          </w:p>
          <w:p w:rsidR="00A36B80" w:rsidRDefault="00761BAF">
            <w:pPr>
              <w:spacing w:line="256" w:lineRule="auto"/>
              <w:ind w:left="107" w:right="84"/>
            </w:pPr>
            <w:r>
              <w:t>PO3:Design/Development Of Solutions</w:t>
            </w:r>
          </w:p>
          <w:p w:rsidR="00A36B80" w:rsidRDefault="00761BAF">
            <w:pPr>
              <w:spacing w:line="256" w:lineRule="auto"/>
              <w:ind w:left="107" w:right="84"/>
            </w:pPr>
            <w:r>
              <w:t>PO4:Conduct Investigations Of Complex Problems</w:t>
            </w:r>
          </w:p>
          <w:p w:rsidR="00A36B80" w:rsidRDefault="00A36B80">
            <w:pPr>
              <w:keepNext/>
              <w:ind w:left="107"/>
              <w:jc w:val="both"/>
            </w:pPr>
          </w:p>
          <w:p w:rsidR="00A36B80" w:rsidRDefault="00A36B80">
            <w:pPr>
              <w:pBdr>
                <w:top w:val="nil"/>
                <w:left w:val="nil"/>
                <w:bottom w:val="nil"/>
                <w:right w:val="nil"/>
                <w:between w:val="nil"/>
              </w:pBdr>
              <w:spacing w:line="256" w:lineRule="auto"/>
              <w:ind w:left="107" w:right="84"/>
            </w:pPr>
          </w:p>
        </w:tc>
        <w:tc>
          <w:tcPr>
            <w:tcW w:w="1980" w:type="dxa"/>
            <w:vMerge w:val="restart"/>
          </w:tcPr>
          <w:p w:rsidR="00A36B80" w:rsidRDefault="00A36B80">
            <w:pPr>
              <w:pBdr>
                <w:top w:val="nil"/>
                <w:left w:val="nil"/>
                <w:bottom w:val="nil"/>
                <w:right w:val="nil"/>
                <w:between w:val="nil"/>
              </w:pBdr>
              <w:tabs>
                <w:tab w:val="left" w:pos="426"/>
                <w:tab w:val="left" w:pos="1680"/>
              </w:tabs>
              <w:ind w:right="92"/>
              <w:rPr>
                <w:color w:val="000000"/>
              </w:rPr>
            </w:pPr>
          </w:p>
        </w:tc>
      </w:tr>
      <w:tr w:rsidR="00A36B80">
        <w:trPr>
          <w:trHeight w:val="506"/>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A36B80" w:rsidRDefault="00A36B80">
            <w:pPr>
              <w:pBdr>
                <w:top w:val="nil"/>
                <w:left w:val="nil"/>
                <w:bottom w:val="nil"/>
                <w:right w:val="nil"/>
                <w:between w:val="nil"/>
              </w:pBdr>
              <w:spacing w:line="251" w:lineRule="auto"/>
              <w:ind w:left="108"/>
              <w:rPr>
                <w:color w:val="000000"/>
              </w:rPr>
            </w:pPr>
          </w:p>
        </w:tc>
        <w:tc>
          <w:tcPr>
            <w:tcW w:w="2431" w:type="dxa"/>
            <w:vMerge/>
          </w:tcPr>
          <w:p w:rsidR="00A36B80" w:rsidRDefault="00A36B80">
            <w:pPr>
              <w:pBdr>
                <w:top w:val="nil"/>
                <w:left w:val="nil"/>
                <w:bottom w:val="nil"/>
                <w:right w:val="nil"/>
                <w:between w:val="nil"/>
              </w:pBdr>
              <w:spacing w:line="276" w:lineRule="auto"/>
              <w:rPr>
                <w:color w:val="000000"/>
              </w:rPr>
            </w:pPr>
          </w:p>
        </w:tc>
        <w:tc>
          <w:tcPr>
            <w:tcW w:w="2160" w:type="dxa"/>
            <w:vMerge/>
          </w:tcPr>
          <w:p w:rsidR="00A36B80" w:rsidRDefault="00A36B80">
            <w:pPr>
              <w:pBdr>
                <w:top w:val="nil"/>
                <w:left w:val="nil"/>
                <w:bottom w:val="nil"/>
                <w:right w:val="nil"/>
                <w:between w:val="nil"/>
              </w:pBdr>
              <w:spacing w:line="276" w:lineRule="auto"/>
              <w:rPr>
                <w:color w:val="000000"/>
              </w:rPr>
            </w:pPr>
          </w:p>
        </w:tc>
        <w:tc>
          <w:tcPr>
            <w:tcW w:w="1800" w:type="dxa"/>
            <w:vMerge/>
          </w:tcPr>
          <w:p w:rsidR="00A36B80" w:rsidRDefault="00A36B80">
            <w:pPr>
              <w:pBdr>
                <w:top w:val="nil"/>
                <w:left w:val="nil"/>
                <w:bottom w:val="nil"/>
                <w:right w:val="nil"/>
                <w:between w:val="nil"/>
              </w:pBdr>
              <w:spacing w:line="276" w:lineRule="auto"/>
              <w:rPr>
                <w:color w:val="000000"/>
              </w:rPr>
            </w:pPr>
          </w:p>
        </w:tc>
        <w:tc>
          <w:tcPr>
            <w:tcW w:w="2249" w:type="dxa"/>
            <w:tcBorders>
              <w:top w:val="nil"/>
              <w:bottom w:val="nil"/>
            </w:tcBorders>
          </w:tcPr>
          <w:p w:rsidR="00A36B80" w:rsidRDefault="00A36B80">
            <w:pPr>
              <w:pBdr>
                <w:top w:val="nil"/>
                <w:left w:val="nil"/>
                <w:bottom w:val="nil"/>
                <w:right w:val="nil"/>
                <w:between w:val="nil"/>
              </w:pBdr>
              <w:spacing w:line="235"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9"/>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A36B80" w:rsidRDefault="00A36B80">
            <w:pPr>
              <w:pBdr>
                <w:top w:val="nil"/>
                <w:left w:val="nil"/>
                <w:bottom w:val="nil"/>
                <w:right w:val="nil"/>
                <w:between w:val="nil"/>
              </w:pBdr>
              <w:tabs>
                <w:tab w:val="left" w:pos="845"/>
              </w:tabs>
              <w:spacing w:line="229"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510"/>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A36B80" w:rsidRDefault="00A36B80">
            <w:pPr>
              <w:pBdr>
                <w:top w:val="nil"/>
                <w:left w:val="nil"/>
                <w:bottom w:val="nil"/>
                <w:right w:val="nil"/>
                <w:between w:val="nil"/>
              </w:pBdr>
              <w:spacing w:line="228"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8"/>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A36B80" w:rsidRDefault="00A36B80">
            <w:pPr>
              <w:pBdr>
                <w:top w:val="nil"/>
                <w:left w:val="nil"/>
                <w:bottom w:val="nil"/>
                <w:right w:val="nil"/>
                <w:between w:val="nil"/>
              </w:pBdr>
              <w:tabs>
                <w:tab w:val="left" w:pos="1061"/>
              </w:tabs>
              <w:spacing w:line="228"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7"/>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A36B80" w:rsidRDefault="00A36B80">
            <w:pPr>
              <w:pBdr>
                <w:top w:val="nil"/>
                <w:left w:val="nil"/>
                <w:bottom w:val="nil"/>
                <w:right w:val="nil"/>
                <w:between w:val="nil"/>
              </w:pBdr>
              <w:spacing w:line="228"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8"/>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A36B80" w:rsidRDefault="00A36B80">
            <w:pPr>
              <w:pBdr>
                <w:top w:val="nil"/>
                <w:left w:val="nil"/>
                <w:bottom w:val="nil"/>
                <w:right w:val="nil"/>
                <w:between w:val="nil"/>
              </w:pBdr>
              <w:spacing w:line="228"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9"/>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A36B80" w:rsidRDefault="00A36B80">
            <w:pPr>
              <w:pBdr>
                <w:top w:val="nil"/>
                <w:left w:val="nil"/>
                <w:bottom w:val="nil"/>
                <w:right w:val="nil"/>
                <w:between w:val="nil"/>
              </w:pBdr>
              <w:spacing w:line="230"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7"/>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A36B80" w:rsidRDefault="00A36B80">
            <w:pPr>
              <w:pBdr>
                <w:top w:val="nil"/>
                <w:left w:val="nil"/>
                <w:bottom w:val="nil"/>
                <w:right w:val="nil"/>
                <w:between w:val="nil"/>
              </w:pBdr>
              <w:tabs>
                <w:tab w:val="left" w:pos="1409"/>
              </w:tabs>
              <w:spacing w:line="228"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8"/>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A36B80" w:rsidRDefault="00A36B80">
            <w:pPr>
              <w:pBdr>
                <w:top w:val="nil"/>
                <w:left w:val="nil"/>
                <w:bottom w:val="nil"/>
                <w:right w:val="nil"/>
                <w:between w:val="nil"/>
              </w:pBdr>
              <w:tabs>
                <w:tab w:val="left" w:pos="1735"/>
              </w:tabs>
              <w:spacing w:line="228"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7"/>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A36B80" w:rsidRDefault="00A36B80">
            <w:pPr>
              <w:pBdr>
                <w:top w:val="nil"/>
                <w:left w:val="nil"/>
                <w:bottom w:val="nil"/>
                <w:right w:val="nil"/>
                <w:between w:val="nil"/>
              </w:pBdr>
              <w:spacing w:line="228"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8"/>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A36B80" w:rsidRDefault="00A36B80">
            <w:pPr>
              <w:pBdr>
                <w:top w:val="nil"/>
                <w:left w:val="nil"/>
                <w:bottom w:val="nil"/>
                <w:right w:val="nil"/>
                <w:between w:val="nil"/>
              </w:pBdr>
              <w:tabs>
                <w:tab w:val="left" w:pos="1219"/>
              </w:tabs>
              <w:spacing w:line="228"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55"/>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tcBorders>
          </w:tcPr>
          <w:p w:rsidR="00A36B80" w:rsidRDefault="00A36B80">
            <w:pPr>
              <w:pBdr>
                <w:top w:val="nil"/>
                <w:left w:val="nil"/>
                <w:bottom w:val="nil"/>
                <w:right w:val="nil"/>
                <w:between w:val="nil"/>
              </w:pBdr>
              <w:spacing w:line="236"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509"/>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49" w:type="dxa"/>
            <w:tcBorders>
              <w:bottom w:val="nil"/>
            </w:tcBorders>
          </w:tcPr>
          <w:p w:rsidR="00A36B80" w:rsidRDefault="00761BAF">
            <w:pPr>
              <w:spacing w:line="256" w:lineRule="auto"/>
              <w:ind w:left="107"/>
            </w:pPr>
            <w:r>
              <w:t>PSO1:Professional Skills</w:t>
            </w:r>
          </w:p>
          <w:p w:rsidR="00A36B80" w:rsidRDefault="00761BAF">
            <w:pPr>
              <w:spacing w:line="256" w:lineRule="auto"/>
              <w:ind w:left="107"/>
            </w:pPr>
            <w:r>
              <w:t>PSO2:Problem Solving Skill</w:t>
            </w:r>
          </w:p>
        </w:tc>
        <w:tc>
          <w:tcPr>
            <w:tcW w:w="1980" w:type="dxa"/>
            <w:vMerge/>
          </w:tcPr>
          <w:p w:rsidR="00A36B80" w:rsidRDefault="00A36B80">
            <w:pPr>
              <w:pBdr>
                <w:top w:val="nil"/>
                <w:left w:val="nil"/>
                <w:bottom w:val="nil"/>
                <w:right w:val="nil"/>
                <w:between w:val="nil"/>
              </w:pBdr>
              <w:spacing w:line="276" w:lineRule="auto"/>
            </w:pPr>
          </w:p>
        </w:tc>
      </w:tr>
      <w:tr w:rsidR="00A36B80">
        <w:trPr>
          <w:trHeight w:val="246"/>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6"/>
                <w:szCs w:val="16"/>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6"/>
                <w:szCs w:val="16"/>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2249" w:type="dxa"/>
            <w:tcBorders>
              <w:top w:val="nil"/>
              <w:bottom w:val="nil"/>
            </w:tcBorders>
          </w:tcPr>
          <w:p w:rsidR="00A36B80" w:rsidRDefault="00A36B80">
            <w:pPr>
              <w:pBdr>
                <w:top w:val="nil"/>
                <w:left w:val="nil"/>
                <w:bottom w:val="nil"/>
                <w:right w:val="nil"/>
                <w:between w:val="nil"/>
              </w:pBdr>
              <w:tabs>
                <w:tab w:val="left" w:pos="991"/>
              </w:tabs>
              <w:spacing w:line="227"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8"/>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A36B80" w:rsidRDefault="00A36B80">
            <w:pPr>
              <w:pBdr>
                <w:top w:val="nil"/>
                <w:left w:val="nil"/>
                <w:bottom w:val="nil"/>
                <w:right w:val="nil"/>
                <w:between w:val="nil"/>
              </w:pBdr>
              <w:tabs>
                <w:tab w:val="left" w:pos="1734"/>
              </w:tabs>
              <w:spacing w:line="228"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511"/>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49" w:type="dxa"/>
            <w:tcBorders>
              <w:top w:val="nil"/>
            </w:tcBorders>
          </w:tcPr>
          <w:p w:rsidR="00A36B80" w:rsidRDefault="00A36B80">
            <w:pPr>
              <w:pBdr>
                <w:top w:val="nil"/>
                <w:left w:val="nil"/>
                <w:bottom w:val="nil"/>
                <w:right w:val="nil"/>
                <w:between w:val="nil"/>
              </w:pBdr>
              <w:spacing w:line="251"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53"/>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bottom w:val="nil"/>
            </w:tcBorders>
          </w:tcPr>
          <w:p w:rsidR="00A36B80" w:rsidRDefault="00A36B80">
            <w:pPr>
              <w:pBdr>
                <w:top w:val="nil"/>
                <w:left w:val="nil"/>
                <w:bottom w:val="nil"/>
                <w:right w:val="nil"/>
                <w:between w:val="nil"/>
              </w:pBdr>
              <w:spacing w:line="233"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8"/>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val="restart"/>
            <w:vAlign w:val="center"/>
          </w:tcPr>
          <w:p w:rsidR="00A36B80" w:rsidRDefault="00761BAF">
            <w:pPr>
              <w:widowControl/>
              <w:spacing w:after="160" w:line="259" w:lineRule="auto"/>
              <w:jc w:val="both"/>
              <w:rPr>
                <w:rFonts w:ascii="Bookman Old Style" w:eastAsia="Bookman Old Style" w:hAnsi="Bookman Old Style" w:cs="Bookman Old Style"/>
                <w:color w:val="333333"/>
                <w:sz w:val="24"/>
                <w:szCs w:val="24"/>
              </w:rPr>
            </w:pPr>
            <w:r>
              <w:rPr>
                <w:rFonts w:ascii="Bookman Old Style" w:eastAsia="Bookman Old Style" w:hAnsi="Bookman Old Style" w:cs="Bookman Old Style"/>
                <w:color w:val="333333"/>
                <w:sz w:val="24"/>
                <w:szCs w:val="24"/>
              </w:rPr>
              <w:t>CO1</w:t>
            </w:r>
            <w:proofErr w:type="gramStart"/>
            <w:r>
              <w:rPr>
                <w:rFonts w:ascii="Bookman Old Style" w:eastAsia="Bookman Old Style" w:hAnsi="Bookman Old Style" w:cs="Bookman Old Style"/>
                <w:color w:val="333333"/>
                <w:sz w:val="24"/>
                <w:szCs w:val="24"/>
              </w:rPr>
              <w:t>:Illustrate</w:t>
            </w:r>
            <w:proofErr w:type="gramEnd"/>
            <w:r>
              <w:rPr>
                <w:rFonts w:ascii="Bookman Old Style" w:eastAsia="Bookman Old Style" w:hAnsi="Bookman Old Style" w:cs="Bookman Old Style"/>
                <w:color w:val="333333"/>
                <w:sz w:val="24"/>
                <w:szCs w:val="24"/>
              </w:rPr>
              <w:t xml:space="preserve"> basic computer </w:t>
            </w:r>
            <w:r>
              <w:rPr>
                <w:rFonts w:ascii="Bookman Old Style" w:eastAsia="Bookman Old Style" w:hAnsi="Bookman Old Style" w:cs="Bookman Old Style"/>
                <w:color w:val="333333"/>
                <w:sz w:val="24"/>
                <w:szCs w:val="24"/>
              </w:rPr>
              <w:lastRenderedPageBreak/>
              <w:t>network technology.</w:t>
            </w:r>
          </w:p>
          <w:p w:rsidR="00A36B80" w:rsidRDefault="00761BAF">
            <w:pPr>
              <w:widowControl/>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CO2</w:t>
            </w:r>
            <w:proofErr w:type="gramStart"/>
            <w:r>
              <w:rPr>
                <w:rFonts w:ascii="Bookman Old Style" w:eastAsia="Bookman Old Style" w:hAnsi="Bookman Old Style" w:cs="Bookman Old Style"/>
                <w:sz w:val="24"/>
                <w:szCs w:val="24"/>
              </w:rPr>
              <w:t>:Explain</w:t>
            </w:r>
            <w:proofErr w:type="gramEnd"/>
            <w:r>
              <w:rPr>
                <w:rFonts w:ascii="Bookman Old Style" w:eastAsia="Bookman Old Style" w:hAnsi="Bookman Old Style" w:cs="Bookman Old Style"/>
                <w:sz w:val="24"/>
                <w:szCs w:val="24"/>
              </w:rPr>
              <w:t xml:space="preserve"> the various components of data communication.</w:t>
            </w:r>
          </w:p>
          <w:p w:rsidR="00A36B80" w:rsidRDefault="00761BAF">
            <w:pPr>
              <w:widowControl/>
              <w:jc w:val="both"/>
              <w:rPr>
                <w:rFonts w:ascii="Bookman Old Style" w:eastAsia="Bookman Old Style" w:hAnsi="Bookman Old Style" w:cs="Bookman Old Style"/>
                <w:color w:val="333333"/>
                <w:sz w:val="24"/>
                <w:szCs w:val="24"/>
              </w:rPr>
            </w:pPr>
            <w:r>
              <w:rPr>
                <w:rFonts w:ascii="Bookman Old Style" w:eastAsia="Bookman Old Style" w:hAnsi="Bookman Old Style" w:cs="Bookman Old Style"/>
                <w:color w:val="333333"/>
                <w:sz w:val="24"/>
                <w:szCs w:val="24"/>
              </w:rPr>
              <w:t>CO3</w:t>
            </w:r>
            <w:proofErr w:type="gramStart"/>
            <w:r>
              <w:rPr>
                <w:rFonts w:ascii="Bookman Old Style" w:eastAsia="Bookman Old Style" w:hAnsi="Bookman Old Style" w:cs="Bookman Old Style"/>
                <w:color w:val="333333"/>
                <w:sz w:val="24"/>
                <w:szCs w:val="24"/>
              </w:rPr>
              <w:t>:Explain</w:t>
            </w:r>
            <w:proofErr w:type="gramEnd"/>
            <w:r>
              <w:rPr>
                <w:rFonts w:ascii="Bookman Old Style" w:eastAsia="Bookman Old Style" w:hAnsi="Bookman Old Style" w:cs="Bookman Old Style"/>
                <w:color w:val="333333"/>
                <w:sz w:val="24"/>
                <w:szCs w:val="24"/>
              </w:rPr>
              <w:t xml:space="preserve"> the fundamentals of digital communication and switching.</w:t>
            </w:r>
          </w:p>
          <w:p w:rsidR="00A36B80" w:rsidRDefault="00761BAF">
            <w:pPr>
              <w:widowControl/>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CO4</w:t>
            </w:r>
            <w:proofErr w:type="gramStart"/>
            <w:r>
              <w:rPr>
                <w:rFonts w:ascii="Bookman Old Style" w:eastAsia="Bookman Old Style" w:hAnsi="Bookman Old Style" w:cs="Bookman Old Style"/>
                <w:sz w:val="24"/>
                <w:szCs w:val="24"/>
              </w:rPr>
              <w:t>:Distinguish</w:t>
            </w:r>
            <w:proofErr w:type="gramEnd"/>
            <w:r>
              <w:rPr>
                <w:rFonts w:ascii="Bookman Old Style" w:eastAsia="Bookman Old Style" w:hAnsi="Bookman Old Style" w:cs="Bookman Old Style"/>
                <w:sz w:val="24"/>
                <w:szCs w:val="24"/>
              </w:rPr>
              <w:t xml:space="preserve"> various data link layer protocols.</w:t>
            </w:r>
          </w:p>
          <w:p w:rsidR="00A36B80" w:rsidRDefault="00761BAF">
            <w:pPr>
              <w:widowControl/>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CO5:Summarize IEEE 802.xx standards</w:t>
            </w: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8"/>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vAlign w:val="center"/>
          </w:tcPr>
          <w:p w:rsidR="00A36B80" w:rsidRDefault="00A36B80">
            <w:pPr>
              <w:widowControl/>
              <w:jc w:val="both"/>
              <w:rPr>
                <w:rFonts w:ascii="Bookman Old Style" w:eastAsia="Bookman Old Style" w:hAnsi="Bookman Old Style" w:cs="Bookman Old Style"/>
                <w:sz w:val="24"/>
                <w:szCs w:val="24"/>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8"/>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vAlign w:val="center"/>
          </w:tcPr>
          <w:p w:rsidR="00A36B80" w:rsidRDefault="00A36B80">
            <w:pPr>
              <w:widowControl/>
              <w:jc w:val="both"/>
              <w:rPr>
                <w:rFonts w:ascii="Bookman Old Style" w:eastAsia="Bookman Old Style" w:hAnsi="Bookman Old Style" w:cs="Bookman Old Style"/>
                <w:color w:val="333333"/>
                <w:sz w:val="24"/>
                <w:szCs w:val="24"/>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9"/>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vAlign w:val="center"/>
          </w:tcPr>
          <w:p w:rsidR="00A36B80" w:rsidRDefault="00A36B80">
            <w:pPr>
              <w:widowControl/>
              <w:jc w:val="both"/>
              <w:rPr>
                <w:rFonts w:ascii="Bookman Old Style" w:eastAsia="Bookman Old Style" w:hAnsi="Bookman Old Style" w:cs="Bookman Old Style"/>
                <w:sz w:val="24"/>
                <w:szCs w:val="24"/>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8"/>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vAlign w:val="center"/>
          </w:tcPr>
          <w:p w:rsidR="00A36B80" w:rsidRDefault="00A36B80">
            <w:pPr>
              <w:widowControl/>
              <w:jc w:val="both"/>
              <w:rPr>
                <w:rFonts w:ascii="Bookman Old Style" w:eastAsia="Bookman Old Style" w:hAnsi="Bookman Old Style" w:cs="Bookman Old Style"/>
                <w:sz w:val="24"/>
                <w:szCs w:val="24"/>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8"/>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vAlign w:val="center"/>
          </w:tcPr>
          <w:p w:rsidR="00A36B80" w:rsidRDefault="00A36B80">
            <w:pPr>
              <w:widowControl/>
              <w:jc w:val="both"/>
              <w:rPr>
                <w:rFonts w:ascii="Bookman Old Style" w:eastAsia="Bookman Old Style" w:hAnsi="Bookman Old Style" w:cs="Bookman Old Style"/>
                <w:sz w:val="24"/>
                <w:szCs w:val="24"/>
              </w:rPr>
            </w:pPr>
          </w:p>
        </w:tc>
        <w:tc>
          <w:tcPr>
            <w:tcW w:w="1980" w:type="dxa"/>
            <w:vMerge/>
          </w:tcPr>
          <w:p w:rsidR="00A36B80" w:rsidRDefault="00A36B80">
            <w:pPr>
              <w:pBdr>
                <w:top w:val="nil"/>
                <w:left w:val="nil"/>
                <w:bottom w:val="nil"/>
                <w:right w:val="nil"/>
                <w:between w:val="nil"/>
              </w:pBdr>
              <w:spacing w:line="276" w:lineRule="auto"/>
              <w:rPr>
                <w:rFonts w:ascii="Bookman Old Style" w:eastAsia="Bookman Old Style" w:hAnsi="Bookman Old Style" w:cs="Bookman Old Style"/>
                <w:sz w:val="24"/>
                <w:szCs w:val="24"/>
              </w:rPr>
            </w:pPr>
          </w:p>
        </w:tc>
      </w:tr>
      <w:tr w:rsidR="00A36B80">
        <w:trPr>
          <w:trHeight w:val="248"/>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vAlign w:val="center"/>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198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A36B80">
        <w:trPr>
          <w:trHeight w:val="635"/>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49" w:type="dxa"/>
            <w:vMerge/>
            <w:vAlign w:val="center"/>
          </w:tcPr>
          <w:p w:rsidR="00A36B80" w:rsidRDefault="00A36B80">
            <w:pPr>
              <w:pBdr>
                <w:top w:val="nil"/>
                <w:left w:val="nil"/>
                <w:bottom w:val="nil"/>
                <w:right w:val="nil"/>
                <w:between w:val="nil"/>
              </w:pBdr>
              <w:rPr>
                <w:rFonts w:ascii="Times New Roman" w:eastAsia="Times New Roman" w:hAnsi="Times New Roman" w:cs="Times New Roman"/>
                <w:color w:val="000000"/>
              </w:rPr>
            </w:pPr>
          </w:p>
        </w:tc>
        <w:tc>
          <w:tcPr>
            <w:tcW w:w="198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r>
      <w:tr w:rsidR="00A36B80">
        <w:trPr>
          <w:trHeight w:val="635"/>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49" w:type="dxa"/>
            <w:vMerge/>
            <w:vAlign w:val="center"/>
          </w:tcPr>
          <w:p w:rsidR="00A36B80" w:rsidRDefault="00A36B80">
            <w:pPr>
              <w:pBdr>
                <w:top w:val="nil"/>
                <w:left w:val="nil"/>
                <w:bottom w:val="nil"/>
                <w:right w:val="nil"/>
                <w:between w:val="nil"/>
              </w:pBdr>
              <w:rPr>
                <w:rFonts w:ascii="Times New Roman" w:eastAsia="Times New Roman" w:hAnsi="Times New Roman" w:cs="Times New Roman"/>
                <w:color w:val="000000"/>
              </w:rPr>
            </w:pPr>
          </w:p>
        </w:tc>
        <w:tc>
          <w:tcPr>
            <w:tcW w:w="198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rPr>
            </w:pPr>
          </w:p>
        </w:tc>
      </w:tr>
      <w:tr w:rsidR="00A36B80">
        <w:trPr>
          <w:trHeight w:val="248"/>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vMerge/>
            <w:vAlign w:val="center"/>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198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A36B80">
        <w:trPr>
          <w:trHeight w:val="249"/>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A36B80" w:rsidRDefault="00A36B80">
            <w:pPr>
              <w:pBdr>
                <w:top w:val="nil"/>
                <w:left w:val="nil"/>
                <w:bottom w:val="nil"/>
                <w:right w:val="nil"/>
                <w:between w:val="nil"/>
              </w:pBdr>
              <w:spacing w:line="229"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48"/>
        </w:trPr>
        <w:tc>
          <w:tcPr>
            <w:tcW w:w="540"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bottom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bottom w:val="nil"/>
            </w:tcBorders>
          </w:tcPr>
          <w:p w:rsidR="00A36B80" w:rsidRDefault="00A36B80">
            <w:pPr>
              <w:pBdr>
                <w:top w:val="nil"/>
                <w:left w:val="nil"/>
                <w:bottom w:val="nil"/>
                <w:right w:val="nil"/>
                <w:between w:val="nil"/>
              </w:pBdr>
              <w:tabs>
                <w:tab w:val="left" w:pos="1710"/>
              </w:tabs>
              <w:spacing w:line="228"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r w:rsidR="00A36B80">
        <w:trPr>
          <w:trHeight w:val="254"/>
        </w:trPr>
        <w:tc>
          <w:tcPr>
            <w:tcW w:w="540" w:type="dxa"/>
            <w:tcBorders>
              <w:top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159" w:type="dxa"/>
            <w:tcBorders>
              <w:top w:val="nil"/>
            </w:tcBorders>
          </w:tcPr>
          <w:p w:rsidR="00A36B80" w:rsidRDefault="00A36B80">
            <w:pPr>
              <w:pBdr>
                <w:top w:val="nil"/>
                <w:left w:val="nil"/>
                <w:bottom w:val="nil"/>
                <w:right w:val="nil"/>
                <w:between w:val="nil"/>
              </w:pBdr>
              <w:rPr>
                <w:rFonts w:ascii="Times New Roman" w:eastAsia="Times New Roman" w:hAnsi="Times New Roman" w:cs="Times New Roman"/>
                <w:color w:val="000000"/>
                <w:sz w:val="18"/>
                <w:szCs w:val="18"/>
              </w:rPr>
            </w:pPr>
          </w:p>
        </w:tc>
        <w:tc>
          <w:tcPr>
            <w:tcW w:w="2431"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16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800" w:type="dxa"/>
            <w:vMerge/>
          </w:tcPr>
          <w:p w:rsidR="00A36B80" w:rsidRDefault="00A36B80">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249" w:type="dxa"/>
            <w:tcBorders>
              <w:top w:val="nil"/>
            </w:tcBorders>
          </w:tcPr>
          <w:p w:rsidR="00A36B80" w:rsidRDefault="00A36B80">
            <w:pPr>
              <w:pBdr>
                <w:top w:val="nil"/>
                <w:left w:val="nil"/>
                <w:bottom w:val="nil"/>
                <w:right w:val="nil"/>
                <w:between w:val="nil"/>
              </w:pBdr>
              <w:tabs>
                <w:tab w:val="left" w:pos="1948"/>
              </w:tabs>
              <w:spacing w:line="235" w:lineRule="auto"/>
              <w:ind w:left="107"/>
              <w:rPr>
                <w:color w:val="000000"/>
              </w:rPr>
            </w:pPr>
          </w:p>
        </w:tc>
        <w:tc>
          <w:tcPr>
            <w:tcW w:w="1980" w:type="dxa"/>
            <w:vMerge/>
          </w:tcPr>
          <w:p w:rsidR="00A36B80" w:rsidRDefault="00A36B80">
            <w:pPr>
              <w:pBdr>
                <w:top w:val="nil"/>
                <w:left w:val="nil"/>
                <w:bottom w:val="nil"/>
                <w:right w:val="nil"/>
                <w:between w:val="nil"/>
              </w:pBdr>
              <w:spacing w:line="276" w:lineRule="auto"/>
              <w:rPr>
                <w:color w:val="000000"/>
              </w:rPr>
            </w:pPr>
          </w:p>
        </w:tc>
      </w:tr>
    </w:tbl>
    <w:p w:rsidR="00A36B80" w:rsidRDefault="00761BAF">
      <w:pPr>
        <w:rPr>
          <w:color w:val="000000"/>
        </w:rPr>
      </w:pPr>
      <w:r>
        <w:rPr>
          <w:noProof/>
          <w:lang w:val="en-IN"/>
        </w:rPr>
        <mc:AlternateContent>
          <mc:Choice Requires="wpg">
            <w:drawing>
              <wp:anchor distT="0" distB="0" distL="114300" distR="114300" simplePos="0" relativeHeight="251658240" behindDoc="0" locked="0" layoutInCell="1" hidden="0" allowOverlap="1">
                <wp:simplePos x="0" y="0"/>
                <wp:positionH relativeFrom="page">
                  <wp:posOffset>5250188</wp:posOffset>
                </wp:positionH>
                <wp:positionV relativeFrom="page">
                  <wp:posOffset>1430028</wp:posOffset>
                </wp:positionV>
                <wp:extent cx="262254" cy="280035"/>
                <wp:effectExtent l="0" t="0" r="0" b="0"/>
                <wp:wrapNone/>
                <wp:docPr id="16" name="Freeform 16"/>
                <wp:cNvGraphicFramePr/>
                <a:graphic xmlns:a="http://schemas.openxmlformats.org/drawingml/2006/main">
                  <a:graphicData uri="http://schemas.microsoft.com/office/word/2010/wordprocessingShape">
                    <wps:wsp>
                      <wps:cNvSpPr/>
                      <wps:spPr>
                        <a:xfrm>
                          <a:off x="5291073" y="3716183"/>
                          <a:ext cx="109854" cy="127635"/>
                        </a:xfrm>
                        <a:custGeom>
                          <a:avLst/>
                          <a:gdLst/>
                          <a:ahLst/>
                          <a:cxnLst/>
                          <a:rect l="l" t="t" r="r" b="b"/>
                          <a:pathLst>
                            <a:path w="109854" h="127635" extrusionOk="0">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5250188</wp:posOffset>
                </wp:positionH>
                <wp:positionV relativeFrom="page">
                  <wp:posOffset>1430028</wp:posOffset>
                </wp:positionV>
                <wp:extent cx="262254" cy="280035"/>
                <wp:effectExtent b="0" l="0" r="0" t="0"/>
                <wp:wrapNone/>
                <wp:docPr id="1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62254" cy="280035"/>
                        </a:xfrm>
                        <a:prstGeom prst="rect"/>
                        <a:ln/>
                      </pic:spPr>
                    </pic:pic>
                  </a:graphicData>
                </a:graphic>
              </wp:anchor>
            </w:drawing>
          </mc:Fallback>
        </mc:AlternateContent>
      </w:r>
    </w:p>
    <w:sectPr w:rsidR="00A36B80">
      <w:pgSz w:w="16840" w:h="11910" w:orient="landscape"/>
      <w:pgMar w:top="440" w:right="960" w:bottom="280" w:left="9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7F14"/>
    <w:multiLevelType w:val="multilevel"/>
    <w:tmpl w:val="F1D4E9B8"/>
    <w:lvl w:ilvl="0">
      <w:start w:val="1"/>
      <w:numFmt w:val="bullet"/>
      <w:lvlText w:val="●"/>
      <w:lvlJc w:val="left"/>
      <w:pPr>
        <w:ind w:left="720" w:hanging="360"/>
      </w:pPr>
      <w:rPr>
        <w:rFonts w:ascii="Arial" w:eastAsia="Arial" w:hAnsi="Arial" w:cs="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AE54CFE"/>
    <w:multiLevelType w:val="multilevel"/>
    <w:tmpl w:val="E16802F0"/>
    <w:lvl w:ilvl="0">
      <w:start w:val="1"/>
      <w:numFmt w:val="decimal"/>
      <w:lvlText w:val="%1."/>
      <w:lvlJc w:val="left"/>
      <w:pPr>
        <w:ind w:left="429" w:hanging="360"/>
      </w:pPr>
      <w:rPr>
        <w:rFonts w:ascii="Cambria" w:eastAsia="Cambria" w:hAnsi="Cambria" w:cs="Cambria"/>
        <w:sz w:val="22"/>
        <w:szCs w:val="22"/>
      </w:rPr>
    </w:lvl>
    <w:lvl w:ilvl="1">
      <w:start w:val="1"/>
      <w:numFmt w:val="bullet"/>
      <w:lvlText w:val="•"/>
      <w:lvlJc w:val="left"/>
      <w:pPr>
        <w:ind w:left="593" w:hanging="360"/>
      </w:pPr>
    </w:lvl>
    <w:lvl w:ilvl="2">
      <w:start w:val="1"/>
      <w:numFmt w:val="bullet"/>
      <w:lvlText w:val="•"/>
      <w:lvlJc w:val="left"/>
      <w:pPr>
        <w:ind w:left="766" w:hanging="360"/>
      </w:pPr>
    </w:lvl>
    <w:lvl w:ilvl="3">
      <w:start w:val="1"/>
      <w:numFmt w:val="bullet"/>
      <w:lvlText w:val="•"/>
      <w:lvlJc w:val="left"/>
      <w:pPr>
        <w:ind w:left="939" w:hanging="360"/>
      </w:pPr>
    </w:lvl>
    <w:lvl w:ilvl="4">
      <w:start w:val="1"/>
      <w:numFmt w:val="bullet"/>
      <w:lvlText w:val="•"/>
      <w:lvlJc w:val="left"/>
      <w:pPr>
        <w:ind w:left="1112" w:hanging="360"/>
      </w:pPr>
    </w:lvl>
    <w:lvl w:ilvl="5">
      <w:start w:val="1"/>
      <w:numFmt w:val="bullet"/>
      <w:lvlText w:val="•"/>
      <w:lvlJc w:val="left"/>
      <w:pPr>
        <w:ind w:left="1285" w:hanging="360"/>
      </w:pPr>
    </w:lvl>
    <w:lvl w:ilvl="6">
      <w:start w:val="1"/>
      <w:numFmt w:val="bullet"/>
      <w:lvlText w:val="•"/>
      <w:lvlJc w:val="left"/>
      <w:pPr>
        <w:ind w:left="1458" w:hanging="360"/>
      </w:pPr>
    </w:lvl>
    <w:lvl w:ilvl="7">
      <w:start w:val="1"/>
      <w:numFmt w:val="bullet"/>
      <w:lvlText w:val="•"/>
      <w:lvlJc w:val="left"/>
      <w:pPr>
        <w:ind w:left="1631" w:hanging="360"/>
      </w:pPr>
    </w:lvl>
    <w:lvl w:ilvl="8">
      <w:start w:val="1"/>
      <w:numFmt w:val="bullet"/>
      <w:lvlText w:val="•"/>
      <w:lvlJc w:val="left"/>
      <w:pPr>
        <w:ind w:left="1804" w:hanging="360"/>
      </w:pPr>
    </w:lvl>
  </w:abstractNum>
  <w:abstractNum w:abstractNumId="2">
    <w:nsid w:val="6BE2033C"/>
    <w:multiLevelType w:val="multilevel"/>
    <w:tmpl w:val="781C3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3415AA4"/>
    <w:multiLevelType w:val="multilevel"/>
    <w:tmpl w:val="188E7E50"/>
    <w:lvl w:ilvl="0">
      <w:start w:val="1"/>
      <w:numFmt w:val="bullet"/>
      <w:lvlText w:val="●"/>
      <w:lvlJc w:val="left"/>
      <w:pPr>
        <w:ind w:left="376" w:hanging="324"/>
      </w:pPr>
      <w:rPr>
        <w:rFonts w:ascii="Noto Sans Symbols" w:eastAsia="Noto Sans Symbols" w:hAnsi="Noto Sans Symbols" w:cs="Noto Sans Symbols"/>
        <w:sz w:val="22"/>
        <w:szCs w:val="22"/>
      </w:rPr>
    </w:lvl>
    <w:lvl w:ilvl="1">
      <w:start w:val="1"/>
      <w:numFmt w:val="bullet"/>
      <w:lvlText w:val="•"/>
      <w:lvlJc w:val="left"/>
      <w:pPr>
        <w:ind w:left="521" w:hanging="324"/>
      </w:pPr>
    </w:lvl>
    <w:lvl w:ilvl="2">
      <w:start w:val="1"/>
      <w:numFmt w:val="bullet"/>
      <w:lvlText w:val="•"/>
      <w:lvlJc w:val="left"/>
      <w:pPr>
        <w:ind w:left="662" w:hanging="323"/>
      </w:pPr>
    </w:lvl>
    <w:lvl w:ilvl="3">
      <w:start w:val="1"/>
      <w:numFmt w:val="bullet"/>
      <w:lvlText w:val="•"/>
      <w:lvlJc w:val="left"/>
      <w:pPr>
        <w:ind w:left="803" w:hanging="324"/>
      </w:pPr>
    </w:lvl>
    <w:lvl w:ilvl="4">
      <w:start w:val="1"/>
      <w:numFmt w:val="bullet"/>
      <w:lvlText w:val="•"/>
      <w:lvlJc w:val="left"/>
      <w:pPr>
        <w:ind w:left="944" w:hanging="323"/>
      </w:pPr>
    </w:lvl>
    <w:lvl w:ilvl="5">
      <w:start w:val="1"/>
      <w:numFmt w:val="bullet"/>
      <w:lvlText w:val="•"/>
      <w:lvlJc w:val="left"/>
      <w:pPr>
        <w:ind w:left="1085" w:hanging="324"/>
      </w:pPr>
    </w:lvl>
    <w:lvl w:ilvl="6">
      <w:start w:val="1"/>
      <w:numFmt w:val="bullet"/>
      <w:lvlText w:val="•"/>
      <w:lvlJc w:val="left"/>
      <w:pPr>
        <w:ind w:left="1226" w:hanging="324"/>
      </w:pPr>
    </w:lvl>
    <w:lvl w:ilvl="7">
      <w:start w:val="1"/>
      <w:numFmt w:val="bullet"/>
      <w:lvlText w:val="•"/>
      <w:lvlJc w:val="left"/>
      <w:pPr>
        <w:ind w:left="1367" w:hanging="324"/>
      </w:pPr>
    </w:lvl>
    <w:lvl w:ilvl="8">
      <w:start w:val="1"/>
      <w:numFmt w:val="bullet"/>
      <w:lvlText w:val="•"/>
      <w:lvlJc w:val="left"/>
      <w:pPr>
        <w:ind w:left="1508" w:hanging="32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80"/>
    <w:rsid w:val="00761BAF"/>
    <w:rsid w:val="00A36B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C1D36-0F29-40CA-BC17-2A2079EC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273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sid w:val="00F62735"/>
    <w:pPr>
      <w:spacing w:before="5"/>
    </w:pPr>
  </w:style>
  <w:style w:type="paragraph" w:styleId="ListParagraph">
    <w:name w:val="List Paragraph"/>
    <w:basedOn w:val="Normal"/>
    <w:uiPriority w:val="1"/>
    <w:qFormat/>
    <w:rsid w:val="00F62735"/>
  </w:style>
  <w:style w:type="paragraph" w:customStyle="1" w:styleId="TableParagraph">
    <w:name w:val="Table Paragraph"/>
    <w:basedOn w:val="Normal"/>
    <w:uiPriority w:val="1"/>
    <w:qFormat/>
    <w:rsid w:val="00F6273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cXdloMqMSYzaH+5jtcTrDwzMQ==">AMUW2mUFOSEgECTuaVcqG7L5kZ0+4w7jRUX0rV0IrC4bxbAwGp+2cfyPQzXkfy9YYL4koW50mrI/GVQ2M+/nmJ8hkFbXJ07V2MfDzrzgfzeCIKjlZE9Rbg0=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ISE-HOD</cp:lastModifiedBy>
  <cp:revision>2</cp:revision>
  <dcterms:created xsi:type="dcterms:W3CDTF">2021-12-09T05:47:00Z</dcterms:created>
  <dcterms:modified xsi:type="dcterms:W3CDTF">2021-12-09T05:47:00Z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