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2D" w:rsidRDefault="00EE692D">
      <w:pPr>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f0"/>
        <w:tblW w:w="133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159"/>
        <w:gridCol w:w="2431"/>
        <w:gridCol w:w="2160"/>
        <w:gridCol w:w="1785"/>
        <w:gridCol w:w="2265"/>
        <w:gridCol w:w="1980"/>
      </w:tblGrid>
      <w:tr w:rsidR="00EE692D">
        <w:trPr>
          <w:trHeight w:val="772"/>
        </w:trPr>
        <w:tc>
          <w:tcPr>
            <w:tcW w:w="540" w:type="dxa"/>
          </w:tcPr>
          <w:p w:rsidR="00EE692D" w:rsidRDefault="00822FD6">
            <w:pPr>
              <w:pBdr>
                <w:top w:val="nil"/>
                <w:left w:val="nil"/>
                <w:bottom w:val="nil"/>
                <w:right w:val="nil"/>
                <w:between w:val="nil"/>
              </w:pBdr>
              <w:ind w:left="119" w:right="90" w:firstLine="1"/>
              <w:rPr>
                <w:b/>
                <w:color w:val="000000"/>
              </w:rPr>
            </w:pPr>
            <w:r>
              <w:rPr>
                <w:b/>
                <w:color w:val="000000"/>
              </w:rPr>
              <w:t>Sl. No</w:t>
            </w:r>
          </w:p>
        </w:tc>
        <w:tc>
          <w:tcPr>
            <w:tcW w:w="2159" w:type="dxa"/>
          </w:tcPr>
          <w:p w:rsidR="00EE692D" w:rsidRDefault="00822FD6">
            <w:pPr>
              <w:pBdr>
                <w:top w:val="nil"/>
                <w:left w:val="nil"/>
                <w:bottom w:val="nil"/>
                <w:right w:val="nil"/>
                <w:between w:val="nil"/>
              </w:pBdr>
              <w:spacing w:line="255" w:lineRule="auto"/>
              <w:ind w:left="605"/>
              <w:rPr>
                <w:b/>
                <w:color w:val="000000"/>
              </w:rPr>
            </w:pPr>
            <w:r>
              <w:rPr>
                <w:b/>
                <w:color w:val="000000"/>
              </w:rPr>
              <w:t>Syllabus</w:t>
            </w:r>
          </w:p>
        </w:tc>
        <w:tc>
          <w:tcPr>
            <w:tcW w:w="2431" w:type="dxa"/>
          </w:tcPr>
          <w:p w:rsidR="00EE692D" w:rsidRDefault="00822FD6">
            <w:pPr>
              <w:pBdr>
                <w:top w:val="nil"/>
                <w:left w:val="nil"/>
                <w:bottom w:val="nil"/>
                <w:right w:val="nil"/>
                <w:between w:val="nil"/>
              </w:pBdr>
              <w:spacing w:line="255" w:lineRule="auto"/>
              <w:ind w:left="562"/>
              <w:rPr>
                <w:b/>
                <w:color w:val="000000"/>
              </w:rPr>
            </w:pPr>
            <w:r>
              <w:rPr>
                <w:b/>
                <w:color w:val="000000"/>
              </w:rPr>
              <w:t>Curriculum</w:t>
            </w:r>
          </w:p>
        </w:tc>
        <w:tc>
          <w:tcPr>
            <w:tcW w:w="2160" w:type="dxa"/>
          </w:tcPr>
          <w:p w:rsidR="00EE692D" w:rsidRDefault="00822FD6">
            <w:pPr>
              <w:pBdr>
                <w:top w:val="nil"/>
                <w:left w:val="nil"/>
                <w:bottom w:val="nil"/>
                <w:right w:val="nil"/>
                <w:between w:val="nil"/>
              </w:pBdr>
              <w:ind w:left="347" w:right="339" w:firstLine="2"/>
              <w:rPr>
                <w:b/>
                <w:color w:val="000000"/>
              </w:rPr>
            </w:pPr>
            <w:r>
              <w:rPr>
                <w:b/>
                <w:color w:val="000000"/>
              </w:rPr>
              <w:t>Deployment Strategy and</w:t>
            </w:r>
          </w:p>
          <w:p w:rsidR="00EE692D" w:rsidRDefault="00822FD6">
            <w:pPr>
              <w:pBdr>
                <w:top w:val="nil"/>
                <w:left w:val="nil"/>
                <w:bottom w:val="nil"/>
                <w:right w:val="nil"/>
                <w:between w:val="nil"/>
              </w:pBdr>
              <w:spacing w:line="239" w:lineRule="auto"/>
              <w:ind w:left="806" w:right="799"/>
              <w:rPr>
                <w:b/>
                <w:color w:val="000000"/>
              </w:rPr>
            </w:pPr>
            <w:r>
              <w:rPr>
                <w:b/>
                <w:color w:val="000000"/>
              </w:rPr>
              <w:t>Tool</w:t>
            </w:r>
          </w:p>
        </w:tc>
        <w:tc>
          <w:tcPr>
            <w:tcW w:w="1785" w:type="dxa"/>
          </w:tcPr>
          <w:p w:rsidR="00EE692D" w:rsidRDefault="00822FD6">
            <w:pPr>
              <w:pBdr>
                <w:top w:val="nil"/>
                <w:left w:val="nil"/>
                <w:bottom w:val="nil"/>
                <w:right w:val="nil"/>
                <w:between w:val="nil"/>
              </w:pBdr>
              <w:ind w:left="127" w:right="117"/>
              <w:rPr>
                <w:b/>
                <w:color w:val="000000"/>
              </w:rPr>
            </w:pPr>
            <w:r>
              <w:rPr>
                <w:b/>
                <w:color w:val="000000"/>
              </w:rPr>
              <w:t>Cross-cutting issues</w:t>
            </w:r>
          </w:p>
          <w:p w:rsidR="00EE692D" w:rsidRDefault="00822FD6">
            <w:pPr>
              <w:pBdr>
                <w:top w:val="nil"/>
                <w:left w:val="nil"/>
                <w:bottom w:val="nil"/>
                <w:right w:val="nil"/>
                <w:between w:val="nil"/>
              </w:pBdr>
              <w:spacing w:line="239" w:lineRule="auto"/>
              <w:ind w:left="124" w:right="117"/>
              <w:rPr>
                <w:b/>
                <w:color w:val="000000"/>
              </w:rPr>
            </w:pPr>
            <w:r>
              <w:rPr>
                <w:b/>
                <w:color w:val="000000"/>
              </w:rPr>
              <w:t>integrated</w:t>
            </w:r>
          </w:p>
        </w:tc>
        <w:tc>
          <w:tcPr>
            <w:tcW w:w="2265" w:type="dxa"/>
          </w:tcPr>
          <w:p w:rsidR="00EE692D" w:rsidRDefault="00822FD6">
            <w:pPr>
              <w:pBdr>
                <w:top w:val="nil"/>
                <w:left w:val="nil"/>
                <w:bottom w:val="nil"/>
                <w:right w:val="nil"/>
                <w:between w:val="nil"/>
              </w:pBdr>
              <w:spacing w:line="255" w:lineRule="auto"/>
              <w:ind w:left="201"/>
              <w:rPr>
                <w:b/>
                <w:color w:val="000000"/>
              </w:rPr>
            </w:pPr>
            <w:r>
              <w:rPr>
                <w:b/>
                <w:color w:val="000000"/>
              </w:rPr>
              <w:t>PO, PSO and CO</w:t>
            </w:r>
          </w:p>
        </w:tc>
        <w:tc>
          <w:tcPr>
            <w:tcW w:w="1980" w:type="dxa"/>
          </w:tcPr>
          <w:p w:rsidR="00EE692D" w:rsidRDefault="00822FD6">
            <w:pPr>
              <w:pBdr>
                <w:top w:val="nil"/>
                <w:left w:val="nil"/>
                <w:bottom w:val="nil"/>
                <w:right w:val="nil"/>
                <w:between w:val="nil"/>
              </w:pBdr>
              <w:ind w:left="315" w:right="297" w:firstLine="16"/>
              <w:rPr>
                <w:b/>
                <w:color w:val="000000"/>
              </w:rPr>
            </w:pPr>
            <w:r>
              <w:rPr>
                <w:b/>
                <w:color w:val="000000"/>
              </w:rPr>
              <w:t>Attainment Verification</w:t>
            </w:r>
          </w:p>
        </w:tc>
      </w:tr>
      <w:tr w:rsidR="00EE692D">
        <w:trPr>
          <w:trHeight w:val="511"/>
        </w:trPr>
        <w:tc>
          <w:tcPr>
            <w:tcW w:w="540" w:type="dxa"/>
            <w:tcBorders>
              <w:bottom w:val="nil"/>
            </w:tcBorders>
          </w:tcPr>
          <w:p w:rsidR="00EE692D" w:rsidRDefault="00822FD6">
            <w:pPr>
              <w:pBdr>
                <w:top w:val="nil"/>
                <w:left w:val="nil"/>
                <w:bottom w:val="nil"/>
                <w:right w:val="nil"/>
                <w:between w:val="nil"/>
              </w:pBdr>
              <w:spacing w:line="257" w:lineRule="auto"/>
              <w:ind w:left="107"/>
              <w:rPr>
                <w:color w:val="000000"/>
              </w:rPr>
            </w:pPr>
            <w:r>
              <w:rPr>
                <w:color w:val="000000"/>
              </w:rPr>
              <w:t>1.</w:t>
            </w:r>
          </w:p>
        </w:tc>
        <w:tc>
          <w:tcPr>
            <w:tcW w:w="2159" w:type="dxa"/>
            <w:tcBorders>
              <w:bottom w:val="nil"/>
            </w:tcBorders>
          </w:tcPr>
          <w:p w:rsidR="00EE692D" w:rsidRDefault="00822FD6">
            <w:pPr>
              <w:pBdr>
                <w:top w:val="nil"/>
                <w:left w:val="nil"/>
                <w:bottom w:val="nil"/>
                <w:right w:val="nil"/>
                <w:between w:val="nil"/>
              </w:pBdr>
              <w:spacing w:line="256" w:lineRule="auto"/>
              <w:ind w:left="108" w:right="87"/>
              <w:rPr>
                <w:color w:val="000000"/>
              </w:rPr>
            </w:pPr>
            <w:r>
              <w:t>ADVANCED JAVA AND J2EE</w:t>
            </w:r>
          </w:p>
        </w:tc>
        <w:tc>
          <w:tcPr>
            <w:tcW w:w="2431" w:type="dxa"/>
            <w:vMerge w:val="restart"/>
          </w:tcPr>
          <w:p w:rsidR="00EE692D" w:rsidRDefault="00822FD6">
            <w:pPr>
              <w:numPr>
                <w:ilvl w:val="0"/>
                <w:numId w:val="1"/>
              </w:numPr>
              <w:pBdr>
                <w:top w:val="nil"/>
                <w:left w:val="nil"/>
                <w:bottom w:val="nil"/>
                <w:right w:val="nil"/>
                <w:between w:val="nil"/>
              </w:pBdr>
              <w:tabs>
                <w:tab w:val="left" w:pos="430"/>
                <w:tab w:val="left" w:pos="431"/>
                <w:tab w:val="left" w:pos="980"/>
                <w:tab w:val="left" w:pos="2128"/>
              </w:tabs>
              <w:ind w:right="95"/>
              <w:rPr>
                <w:rFonts w:ascii="Arial" w:eastAsia="Arial" w:hAnsi="Arial" w:cs="Arial"/>
                <w:color w:val="202124"/>
                <w:sz w:val="24"/>
                <w:szCs w:val="24"/>
                <w:highlight w:val="white"/>
              </w:rPr>
            </w:pPr>
            <w:r>
              <w:rPr>
                <w:rFonts w:ascii="Arial" w:eastAsia="Arial" w:hAnsi="Arial" w:cs="Arial"/>
                <w:color w:val="202124"/>
                <w:sz w:val="24"/>
                <w:szCs w:val="24"/>
                <w:highlight w:val="white"/>
              </w:rPr>
              <w:t>JEE (advance Java) provides libraries to understand the concept of Client-Server architecture for web- based applications. We can also work with web and application servers such as Apache Tomcat and Glassfish Using these servers, we can understand the work</w:t>
            </w:r>
            <w:r>
              <w:rPr>
                <w:rFonts w:ascii="Arial" w:eastAsia="Arial" w:hAnsi="Arial" w:cs="Arial"/>
                <w:color w:val="202124"/>
                <w:sz w:val="24"/>
                <w:szCs w:val="24"/>
                <w:highlight w:val="white"/>
              </w:rPr>
              <w:t>ing of HTTP protocol. It cannot be done in core Java.</w:t>
            </w:r>
          </w:p>
          <w:p w:rsidR="00EE692D" w:rsidRDefault="00822FD6">
            <w:pPr>
              <w:numPr>
                <w:ilvl w:val="0"/>
                <w:numId w:val="1"/>
              </w:numPr>
              <w:pBdr>
                <w:top w:val="nil"/>
                <w:left w:val="nil"/>
                <w:bottom w:val="nil"/>
                <w:right w:val="nil"/>
                <w:between w:val="nil"/>
              </w:pBdr>
              <w:tabs>
                <w:tab w:val="left" w:pos="430"/>
                <w:tab w:val="left" w:pos="431"/>
                <w:tab w:val="left" w:pos="980"/>
                <w:tab w:val="left" w:pos="2128"/>
              </w:tabs>
              <w:ind w:right="95"/>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Advance java is used for web based application and enterprise application. Advanced java &amp; </w:t>
            </w:r>
            <w:proofErr w:type="spellStart"/>
            <w:r>
              <w:rPr>
                <w:rFonts w:ascii="Arial" w:eastAsia="Arial" w:hAnsi="Arial" w:cs="Arial"/>
                <w:color w:val="202124"/>
                <w:sz w:val="24"/>
                <w:szCs w:val="24"/>
                <w:highlight w:val="white"/>
              </w:rPr>
              <w:t>nbsp</w:t>
            </w:r>
            <w:proofErr w:type="spellEnd"/>
            <w:r>
              <w:rPr>
                <w:rFonts w:ascii="Arial" w:eastAsia="Arial" w:hAnsi="Arial" w:cs="Arial"/>
                <w:color w:val="202124"/>
                <w:sz w:val="24"/>
                <w:szCs w:val="24"/>
                <w:highlight w:val="white"/>
              </w:rPr>
              <w:t xml:space="preserve">; is two tier </w:t>
            </w:r>
            <w:r>
              <w:rPr>
                <w:rFonts w:ascii="Arial" w:eastAsia="Arial" w:hAnsi="Arial" w:cs="Arial"/>
                <w:color w:val="202124"/>
                <w:sz w:val="24"/>
                <w:szCs w:val="24"/>
                <w:highlight w:val="white"/>
              </w:rPr>
              <w:lastRenderedPageBreak/>
              <w:t xml:space="preserve">architecture i.e., client and server. Advance java programming covers swings, socket, </w:t>
            </w:r>
            <w:proofErr w:type="spellStart"/>
            <w:r>
              <w:rPr>
                <w:rFonts w:ascii="Arial" w:eastAsia="Arial" w:hAnsi="Arial" w:cs="Arial"/>
                <w:color w:val="202124"/>
                <w:sz w:val="24"/>
                <w:szCs w:val="24"/>
                <w:highlight w:val="white"/>
              </w:rPr>
              <w:t>awt</w:t>
            </w:r>
            <w:proofErr w:type="spellEnd"/>
            <w:r>
              <w:rPr>
                <w:rFonts w:ascii="Arial" w:eastAsia="Arial" w:hAnsi="Arial" w:cs="Arial"/>
                <w:color w:val="202124"/>
                <w:sz w:val="24"/>
                <w:szCs w:val="24"/>
                <w:highlight w:val="white"/>
              </w:rPr>
              <w:t>, th</w:t>
            </w:r>
            <w:r>
              <w:rPr>
                <w:rFonts w:ascii="Arial" w:eastAsia="Arial" w:hAnsi="Arial" w:cs="Arial"/>
                <w:color w:val="202124"/>
                <w:sz w:val="24"/>
                <w:szCs w:val="24"/>
                <w:highlight w:val="white"/>
              </w:rPr>
              <w:t xml:space="preserve">read concept as well as collection object and </w:t>
            </w:r>
            <w:proofErr w:type="spellStart"/>
            <w:r>
              <w:rPr>
                <w:rFonts w:ascii="Arial" w:eastAsia="Arial" w:hAnsi="Arial" w:cs="Arial"/>
                <w:color w:val="202124"/>
                <w:sz w:val="24"/>
                <w:szCs w:val="24"/>
                <w:highlight w:val="white"/>
              </w:rPr>
              <w:t>classess</w:t>
            </w:r>
            <w:proofErr w:type="spellEnd"/>
            <w:r>
              <w:rPr>
                <w:rFonts w:ascii="Arial" w:eastAsia="Arial" w:hAnsi="Arial" w:cs="Arial"/>
                <w:color w:val="202124"/>
                <w:sz w:val="24"/>
                <w:szCs w:val="24"/>
                <w:highlight w:val="white"/>
              </w:rPr>
              <w:t>.</w:t>
            </w:r>
          </w:p>
          <w:p w:rsidR="00EE692D" w:rsidRDefault="00822FD6">
            <w:pPr>
              <w:numPr>
                <w:ilvl w:val="0"/>
                <w:numId w:val="1"/>
              </w:numPr>
              <w:pBdr>
                <w:top w:val="nil"/>
                <w:left w:val="nil"/>
                <w:bottom w:val="nil"/>
                <w:right w:val="nil"/>
                <w:between w:val="nil"/>
              </w:pBdr>
              <w:tabs>
                <w:tab w:val="left" w:pos="430"/>
                <w:tab w:val="left" w:pos="431"/>
                <w:tab w:val="left" w:pos="980"/>
                <w:tab w:val="left" w:pos="2128"/>
              </w:tabs>
              <w:ind w:right="95"/>
              <w:rPr>
                <w:rFonts w:ascii="Arial" w:eastAsia="Arial" w:hAnsi="Arial" w:cs="Arial"/>
                <w:color w:val="202124"/>
                <w:sz w:val="24"/>
                <w:szCs w:val="24"/>
                <w:highlight w:val="white"/>
              </w:rPr>
            </w:pPr>
            <w:r>
              <w:rPr>
                <w:rFonts w:ascii="Arial" w:eastAsia="Arial" w:hAnsi="Arial" w:cs="Arial"/>
                <w:color w:val="202124"/>
                <w:sz w:val="24"/>
                <w:szCs w:val="24"/>
                <w:highlight w:val="white"/>
              </w:rPr>
              <w:t>Advanced java course consist JDBC, HTML, Servlet, JSP and JSTL. Using JDBC concept you can learn database concepts in depth and perform all CRUD operations easily. Using HTML you can develop static we</w:t>
            </w:r>
            <w:r>
              <w:rPr>
                <w:rFonts w:ascii="Arial" w:eastAsia="Arial" w:hAnsi="Arial" w:cs="Arial"/>
                <w:color w:val="202124"/>
                <w:sz w:val="24"/>
                <w:szCs w:val="24"/>
                <w:highlight w:val="white"/>
              </w:rPr>
              <w:t>b pages. Using Servlet and JSP you can develop dynamic web pages.</w:t>
            </w:r>
          </w:p>
        </w:tc>
        <w:tc>
          <w:tcPr>
            <w:tcW w:w="2160" w:type="dxa"/>
            <w:vMerge w:val="restart"/>
          </w:tcPr>
          <w:p w:rsidR="00EE692D" w:rsidRDefault="00822FD6">
            <w:pPr>
              <w:numPr>
                <w:ilvl w:val="0"/>
                <w:numId w:val="2"/>
              </w:numPr>
              <w:pBdr>
                <w:top w:val="nil"/>
                <w:left w:val="nil"/>
                <w:bottom w:val="nil"/>
                <w:right w:val="nil"/>
                <w:between w:val="nil"/>
              </w:pBdr>
              <w:tabs>
                <w:tab w:val="left" w:pos="430"/>
                <w:tab w:val="left" w:pos="1643"/>
              </w:tabs>
              <w:ind w:right="93"/>
            </w:pPr>
            <w:r>
              <w:rPr>
                <w:color w:val="000000"/>
              </w:rPr>
              <w:lastRenderedPageBreak/>
              <w:t>Chalk</w:t>
            </w:r>
            <w:r>
              <w:t xml:space="preserve"> </w:t>
            </w:r>
            <w:r>
              <w:rPr>
                <w:color w:val="000000"/>
              </w:rPr>
              <w:t>and</w:t>
            </w:r>
            <w:r>
              <w:t xml:space="preserve"> </w:t>
            </w:r>
          </w:p>
          <w:p w:rsidR="00EE692D" w:rsidRDefault="00822FD6">
            <w:pPr>
              <w:pBdr>
                <w:top w:val="nil"/>
                <w:left w:val="nil"/>
                <w:bottom w:val="nil"/>
                <w:right w:val="nil"/>
                <w:between w:val="nil"/>
              </w:pBdr>
              <w:tabs>
                <w:tab w:val="left" w:pos="430"/>
                <w:tab w:val="left" w:pos="1643"/>
              </w:tabs>
              <w:ind w:left="429" w:right="93"/>
              <w:rPr>
                <w:color w:val="000000"/>
              </w:rPr>
            </w:pPr>
            <w:r>
              <w:rPr>
                <w:color w:val="000000"/>
              </w:rPr>
              <w:t>Talk method</w:t>
            </w:r>
          </w:p>
          <w:p w:rsidR="00EE692D" w:rsidRDefault="00822FD6">
            <w:pPr>
              <w:numPr>
                <w:ilvl w:val="0"/>
                <w:numId w:val="2"/>
              </w:numPr>
              <w:pBdr>
                <w:top w:val="nil"/>
                <w:left w:val="nil"/>
                <w:bottom w:val="nil"/>
                <w:right w:val="nil"/>
                <w:between w:val="nil"/>
              </w:pBdr>
              <w:tabs>
                <w:tab w:val="left" w:pos="430"/>
              </w:tabs>
              <w:spacing w:line="257" w:lineRule="auto"/>
              <w:ind w:hanging="361"/>
            </w:pPr>
            <w:r>
              <w:rPr>
                <w:color w:val="000000"/>
              </w:rPr>
              <w:t>PPT</w:t>
            </w:r>
          </w:p>
          <w:p w:rsidR="00EE692D" w:rsidRDefault="00EE692D">
            <w:pPr>
              <w:pBdr>
                <w:top w:val="nil"/>
                <w:left w:val="nil"/>
                <w:bottom w:val="nil"/>
                <w:right w:val="nil"/>
                <w:between w:val="nil"/>
              </w:pBdr>
              <w:tabs>
                <w:tab w:val="left" w:pos="430"/>
              </w:tabs>
              <w:ind w:left="429" w:right="94"/>
              <w:rPr>
                <w:color w:val="000000"/>
              </w:rPr>
            </w:pPr>
          </w:p>
        </w:tc>
        <w:tc>
          <w:tcPr>
            <w:tcW w:w="1785" w:type="dxa"/>
            <w:vMerge w:val="restart"/>
          </w:tcPr>
          <w:p w:rsidR="00EE692D" w:rsidRDefault="00822FD6">
            <w:pPr>
              <w:numPr>
                <w:ilvl w:val="0"/>
                <w:numId w:val="3"/>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t xml:space="preserve"> Business</w:t>
            </w:r>
          </w:p>
          <w:p w:rsidR="00EE692D" w:rsidRDefault="00822FD6">
            <w:pPr>
              <w:pBdr>
                <w:top w:val="nil"/>
                <w:left w:val="nil"/>
                <w:bottom w:val="nil"/>
                <w:right w:val="nil"/>
                <w:between w:val="nil"/>
              </w:pBdr>
              <w:spacing w:line="257" w:lineRule="auto"/>
              <w:ind w:left="376"/>
              <w:rPr>
                <w:color w:val="000000"/>
              </w:rPr>
            </w:pPr>
            <w:r>
              <w:rPr>
                <w:color w:val="000000"/>
                <w:shd w:val="clear" w:color="auto" w:fill="FDFDBE"/>
              </w:rPr>
              <w:t xml:space="preserve"> Ethics</w:t>
            </w:r>
          </w:p>
          <w:p w:rsidR="00EE692D" w:rsidRDefault="00822FD6">
            <w:pPr>
              <w:numPr>
                <w:ilvl w:val="0"/>
                <w:numId w:val="3"/>
              </w:numPr>
              <w:pBdr>
                <w:top w:val="nil"/>
                <w:left w:val="nil"/>
                <w:bottom w:val="nil"/>
                <w:right w:val="nil"/>
                <w:between w:val="nil"/>
              </w:pBdr>
              <w:tabs>
                <w:tab w:val="left" w:pos="375"/>
                <w:tab w:val="left" w:pos="377"/>
              </w:tabs>
              <w:spacing w:before="3" w:line="269" w:lineRule="auto"/>
              <w:ind w:hanging="325"/>
            </w:pPr>
            <w:r>
              <w:rPr>
                <w:color w:val="000000"/>
                <w:shd w:val="clear" w:color="auto" w:fill="FDFDBE"/>
              </w:rPr>
              <w:t xml:space="preserve"> Human</w:t>
            </w:r>
          </w:p>
          <w:p w:rsidR="00EE692D" w:rsidRDefault="00822FD6">
            <w:pPr>
              <w:pBdr>
                <w:top w:val="nil"/>
                <w:left w:val="nil"/>
                <w:bottom w:val="nil"/>
                <w:right w:val="nil"/>
                <w:between w:val="nil"/>
              </w:pBdr>
              <w:spacing w:line="257" w:lineRule="auto"/>
              <w:ind w:right="687"/>
              <w:rPr>
                <w:color w:val="000000"/>
              </w:rPr>
            </w:pPr>
            <w:r>
              <w:rPr>
                <w:color w:val="000000"/>
                <w:shd w:val="clear" w:color="auto" w:fill="FDFDBE"/>
              </w:rPr>
              <w:t xml:space="preserve"> values</w:t>
            </w:r>
          </w:p>
          <w:p w:rsidR="00EE692D" w:rsidRDefault="00EE692D">
            <w:pPr>
              <w:pBdr>
                <w:top w:val="nil"/>
                <w:left w:val="nil"/>
                <w:bottom w:val="nil"/>
                <w:right w:val="nil"/>
                <w:between w:val="nil"/>
              </w:pBdr>
              <w:spacing w:line="257" w:lineRule="auto"/>
              <w:ind w:left="376"/>
              <w:rPr>
                <w:color w:val="000000"/>
              </w:rPr>
            </w:pPr>
          </w:p>
        </w:tc>
        <w:tc>
          <w:tcPr>
            <w:tcW w:w="2265" w:type="dxa"/>
            <w:tcBorders>
              <w:bottom w:val="nil"/>
            </w:tcBorders>
          </w:tcPr>
          <w:p w:rsidR="00EE692D" w:rsidRDefault="00EE692D">
            <w:pPr>
              <w:spacing w:line="256" w:lineRule="auto"/>
              <w:ind w:left="107" w:right="84"/>
            </w:pPr>
          </w:p>
          <w:p w:rsidR="00EE692D" w:rsidRDefault="00822FD6">
            <w:pPr>
              <w:spacing w:line="256" w:lineRule="auto"/>
              <w:ind w:left="107" w:right="84"/>
            </w:pPr>
            <w:r>
              <w:t>PO1:Engineering Knowledge</w:t>
            </w:r>
          </w:p>
          <w:p w:rsidR="00EE692D" w:rsidRDefault="00822FD6">
            <w:pPr>
              <w:spacing w:line="256" w:lineRule="auto"/>
              <w:ind w:left="107" w:right="84"/>
            </w:pPr>
            <w:r>
              <w:t>PO2:Problem Analysis</w:t>
            </w:r>
          </w:p>
          <w:p w:rsidR="00EE692D" w:rsidRDefault="00822FD6">
            <w:pPr>
              <w:spacing w:line="256" w:lineRule="auto"/>
              <w:ind w:left="107" w:right="84"/>
            </w:pPr>
            <w:r>
              <w:t>PO3:Design/Development Of Solutions</w:t>
            </w:r>
          </w:p>
          <w:p w:rsidR="00EE692D" w:rsidRDefault="00822FD6">
            <w:pPr>
              <w:spacing w:line="256" w:lineRule="auto"/>
              <w:ind w:left="107" w:right="84"/>
            </w:pPr>
            <w:r>
              <w:t>PO4:Conduct Investigations Of Complex Problems</w:t>
            </w:r>
          </w:p>
          <w:p w:rsidR="00EE692D" w:rsidRDefault="00822FD6">
            <w:pPr>
              <w:spacing w:line="256" w:lineRule="auto"/>
              <w:ind w:left="107" w:right="84"/>
            </w:pPr>
            <w:r>
              <w:t>PO5:Modern Tool Usage</w:t>
            </w:r>
          </w:p>
          <w:p w:rsidR="00EE692D" w:rsidRDefault="00822FD6">
            <w:pPr>
              <w:keepNext/>
            </w:pPr>
            <w:r>
              <w:t>PO12:</w:t>
            </w:r>
            <w:r>
              <w:tab/>
              <w:t>Life-long</w:t>
            </w:r>
          </w:p>
          <w:p w:rsidR="00EE692D" w:rsidRDefault="00822FD6">
            <w:pPr>
              <w:keepNext/>
              <w:ind w:left="107"/>
            </w:pPr>
            <w:r>
              <w:t>Learning.</w:t>
            </w:r>
          </w:p>
          <w:p w:rsidR="00EE692D" w:rsidRDefault="00EE692D">
            <w:pPr>
              <w:pBdr>
                <w:top w:val="nil"/>
                <w:left w:val="nil"/>
                <w:bottom w:val="nil"/>
                <w:right w:val="nil"/>
                <w:between w:val="nil"/>
              </w:pBdr>
              <w:spacing w:line="256" w:lineRule="auto"/>
              <w:ind w:left="107" w:right="84"/>
            </w:pPr>
          </w:p>
        </w:tc>
        <w:tc>
          <w:tcPr>
            <w:tcW w:w="1980" w:type="dxa"/>
            <w:vMerge w:val="restart"/>
          </w:tcPr>
          <w:p w:rsidR="00EE692D" w:rsidRDefault="00EE692D">
            <w:pPr>
              <w:pBdr>
                <w:top w:val="nil"/>
                <w:left w:val="nil"/>
                <w:bottom w:val="nil"/>
                <w:right w:val="nil"/>
                <w:between w:val="nil"/>
              </w:pBdr>
              <w:tabs>
                <w:tab w:val="left" w:pos="426"/>
                <w:tab w:val="left" w:pos="1680"/>
              </w:tabs>
              <w:ind w:right="92"/>
              <w:rPr>
                <w:color w:val="000000"/>
              </w:rPr>
            </w:pPr>
          </w:p>
        </w:tc>
      </w:tr>
      <w:tr w:rsidR="00EE692D">
        <w:trPr>
          <w:trHeight w:val="506"/>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EE692D" w:rsidRDefault="00EE692D">
            <w:pPr>
              <w:pBdr>
                <w:top w:val="nil"/>
                <w:left w:val="nil"/>
                <w:bottom w:val="nil"/>
                <w:right w:val="nil"/>
                <w:between w:val="nil"/>
              </w:pBdr>
              <w:spacing w:line="251" w:lineRule="auto"/>
              <w:ind w:left="108"/>
              <w:rPr>
                <w:color w:val="000000"/>
              </w:rPr>
            </w:pPr>
          </w:p>
        </w:tc>
        <w:tc>
          <w:tcPr>
            <w:tcW w:w="2431" w:type="dxa"/>
            <w:vMerge/>
          </w:tcPr>
          <w:p w:rsidR="00EE692D" w:rsidRDefault="00EE692D">
            <w:pPr>
              <w:pBdr>
                <w:top w:val="nil"/>
                <w:left w:val="nil"/>
                <w:bottom w:val="nil"/>
                <w:right w:val="nil"/>
                <w:between w:val="nil"/>
              </w:pBdr>
              <w:spacing w:line="276" w:lineRule="auto"/>
              <w:rPr>
                <w:color w:val="000000"/>
              </w:rPr>
            </w:pPr>
          </w:p>
        </w:tc>
        <w:tc>
          <w:tcPr>
            <w:tcW w:w="2160" w:type="dxa"/>
            <w:vMerge/>
          </w:tcPr>
          <w:p w:rsidR="00EE692D" w:rsidRDefault="00EE692D">
            <w:pPr>
              <w:pBdr>
                <w:top w:val="nil"/>
                <w:left w:val="nil"/>
                <w:bottom w:val="nil"/>
                <w:right w:val="nil"/>
                <w:between w:val="nil"/>
              </w:pBdr>
              <w:spacing w:line="276" w:lineRule="auto"/>
              <w:rPr>
                <w:color w:val="000000"/>
              </w:rPr>
            </w:pPr>
          </w:p>
        </w:tc>
        <w:tc>
          <w:tcPr>
            <w:tcW w:w="1785" w:type="dxa"/>
            <w:vMerge/>
          </w:tcPr>
          <w:p w:rsidR="00EE692D" w:rsidRDefault="00EE692D">
            <w:pPr>
              <w:pBdr>
                <w:top w:val="nil"/>
                <w:left w:val="nil"/>
                <w:bottom w:val="nil"/>
                <w:right w:val="nil"/>
                <w:between w:val="nil"/>
              </w:pBdr>
              <w:spacing w:line="276" w:lineRule="auto"/>
              <w:rPr>
                <w:color w:val="000000"/>
              </w:rPr>
            </w:pPr>
          </w:p>
        </w:tc>
        <w:tc>
          <w:tcPr>
            <w:tcW w:w="2265" w:type="dxa"/>
            <w:tcBorders>
              <w:top w:val="nil"/>
              <w:bottom w:val="nil"/>
            </w:tcBorders>
          </w:tcPr>
          <w:p w:rsidR="00EE692D" w:rsidRDefault="00EE692D">
            <w:pPr>
              <w:pBdr>
                <w:top w:val="nil"/>
                <w:left w:val="nil"/>
                <w:bottom w:val="nil"/>
                <w:right w:val="nil"/>
                <w:between w:val="nil"/>
              </w:pBdr>
              <w:spacing w:line="235"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9"/>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bottom w:val="nil"/>
            </w:tcBorders>
          </w:tcPr>
          <w:p w:rsidR="00EE692D" w:rsidRDefault="00EE692D">
            <w:pPr>
              <w:pBdr>
                <w:top w:val="nil"/>
                <w:left w:val="nil"/>
                <w:bottom w:val="nil"/>
                <w:right w:val="nil"/>
                <w:between w:val="nil"/>
              </w:pBdr>
              <w:tabs>
                <w:tab w:val="left" w:pos="845"/>
              </w:tabs>
              <w:spacing w:line="229"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bottom w:val="nil"/>
            </w:tcBorders>
          </w:tcPr>
          <w:p w:rsidR="00EE692D" w:rsidRDefault="00EE692D">
            <w:pPr>
              <w:pBdr>
                <w:top w:val="nil"/>
                <w:left w:val="nil"/>
                <w:bottom w:val="nil"/>
                <w:right w:val="nil"/>
                <w:between w:val="nil"/>
              </w:pBdr>
              <w:spacing w:line="228"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bottom w:val="nil"/>
            </w:tcBorders>
          </w:tcPr>
          <w:p w:rsidR="00EE692D" w:rsidRDefault="00EE692D">
            <w:pPr>
              <w:pBdr>
                <w:top w:val="nil"/>
                <w:left w:val="nil"/>
                <w:bottom w:val="nil"/>
                <w:right w:val="nil"/>
                <w:between w:val="nil"/>
              </w:pBdr>
              <w:tabs>
                <w:tab w:val="left" w:pos="1061"/>
              </w:tabs>
              <w:spacing w:line="228"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7"/>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bottom w:val="nil"/>
            </w:tcBorders>
          </w:tcPr>
          <w:p w:rsidR="00EE692D" w:rsidRDefault="00EE692D">
            <w:pPr>
              <w:pBdr>
                <w:top w:val="nil"/>
                <w:left w:val="nil"/>
                <w:bottom w:val="nil"/>
                <w:right w:val="nil"/>
                <w:between w:val="nil"/>
              </w:pBdr>
              <w:spacing w:line="228"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bottom w:val="nil"/>
            </w:tcBorders>
          </w:tcPr>
          <w:p w:rsidR="00EE692D" w:rsidRDefault="00EE692D">
            <w:pPr>
              <w:pBdr>
                <w:top w:val="nil"/>
                <w:left w:val="nil"/>
                <w:bottom w:val="nil"/>
                <w:right w:val="nil"/>
                <w:between w:val="nil"/>
              </w:pBdr>
              <w:spacing w:line="228"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9"/>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bottom w:val="nil"/>
            </w:tcBorders>
          </w:tcPr>
          <w:p w:rsidR="00EE692D" w:rsidRDefault="00EE692D">
            <w:pPr>
              <w:pBdr>
                <w:top w:val="nil"/>
                <w:left w:val="nil"/>
                <w:bottom w:val="nil"/>
                <w:right w:val="nil"/>
                <w:between w:val="nil"/>
              </w:pBdr>
              <w:spacing w:line="230"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7"/>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bottom w:val="nil"/>
            </w:tcBorders>
          </w:tcPr>
          <w:p w:rsidR="00EE692D" w:rsidRDefault="00EE692D">
            <w:pPr>
              <w:pBdr>
                <w:top w:val="nil"/>
                <w:left w:val="nil"/>
                <w:bottom w:val="nil"/>
                <w:right w:val="nil"/>
                <w:between w:val="nil"/>
              </w:pBdr>
              <w:tabs>
                <w:tab w:val="left" w:pos="1409"/>
              </w:tabs>
              <w:spacing w:line="228"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bottom w:val="nil"/>
            </w:tcBorders>
          </w:tcPr>
          <w:p w:rsidR="00EE692D" w:rsidRDefault="00EE692D">
            <w:pPr>
              <w:pBdr>
                <w:top w:val="nil"/>
                <w:left w:val="nil"/>
                <w:bottom w:val="nil"/>
                <w:right w:val="nil"/>
                <w:between w:val="nil"/>
              </w:pBdr>
              <w:tabs>
                <w:tab w:val="left" w:pos="1735"/>
              </w:tabs>
              <w:spacing w:line="228"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7"/>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bottom w:val="nil"/>
            </w:tcBorders>
          </w:tcPr>
          <w:p w:rsidR="00EE692D" w:rsidRDefault="00EE692D">
            <w:pPr>
              <w:pBdr>
                <w:top w:val="nil"/>
                <w:left w:val="nil"/>
                <w:bottom w:val="nil"/>
                <w:right w:val="nil"/>
                <w:between w:val="nil"/>
              </w:pBdr>
              <w:spacing w:line="228"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bottom w:val="nil"/>
            </w:tcBorders>
          </w:tcPr>
          <w:p w:rsidR="00EE692D" w:rsidRDefault="00EE692D">
            <w:pPr>
              <w:pBdr>
                <w:top w:val="nil"/>
                <w:left w:val="nil"/>
                <w:bottom w:val="nil"/>
                <w:right w:val="nil"/>
                <w:between w:val="nil"/>
              </w:pBdr>
              <w:tabs>
                <w:tab w:val="left" w:pos="1219"/>
              </w:tabs>
              <w:spacing w:line="228"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55"/>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tcBorders>
          </w:tcPr>
          <w:p w:rsidR="00EE692D" w:rsidRDefault="00EE692D">
            <w:pPr>
              <w:pBdr>
                <w:top w:val="nil"/>
                <w:left w:val="nil"/>
                <w:bottom w:val="nil"/>
                <w:right w:val="nil"/>
                <w:between w:val="nil"/>
              </w:pBdr>
              <w:spacing w:line="236"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509"/>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65" w:type="dxa"/>
            <w:tcBorders>
              <w:bottom w:val="nil"/>
            </w:tcBorders>
          </w:tcPr>
          <w:p w:rsidR="00EE692D" w:rsidRDefault="00822FD6">
            <w:pPr>
              <w:spacing w:line="256" w:lineRule="auto"/>
              <w:ind w:left="107"/>
            </w:pPr>
            <w:r>
              <w:t>PSO1:Professional Skills</w:t>
            </w:r>
          </w:p>
        </w:tc>
        <w:tc>
          <w:tcPr>
            <w:tcW w:w="1980" w:type="dxa"/>
            <w:vMerge/>
          </w:tcPr>
          <w:p w:rsidR="00EE692D" w:rsidRDefault="00EE692D">
            <w:pPr>
              <w:pBdr>
                <w:top w:val="nil"/>
                <w:left w:val="nil"/>
                <w:bottom w:val="nil"/>
                <w:right w:val="nil"/>
                <w:between w:val="nil"/>
              </w:pBdr>
              <w:spacing w:line="276" w:lineRule="auto"/>
            </w:pPr>
          </w:p>
        </w:tc>
      </w:tr>
      <w:tr w:rsidR="00EE692D">
        <w:trPr>
          <w:trHeight w:val="246"/>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6"/>
                <w:szCs w:val="16"/>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6"/>
                <w:szCs w:val="16"/>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265" w:type="dxa"/>
            <w:tcBorders>
              <w:top w:val="nil"/>
              <w:bottom w:val="nil"/>
            </w:tcBorders>
          </w:tcPr>
          <w:p w:rsidR="00EE692D" w:rsidRDefault="00EE692D">
            <w:pPr>
              <w:pBdr>
                <w:top w:val="nil"/>
                <w:left w:val="nil"/>
                <w:bottom w:val="nil"/>
                <w:right w:val="nil"/>
                <w:between w:val="nil"/>
              </w:pBdr>
              <w:tabs>
                <w:tab w:val="left" w:pos="991"/>
              </w:tabs>
              <w:spacing w:line="227"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top w:val="nil"/>
              <w:bottom w:val="nil"/>
            </w:tcBorders>
          </w:tcPr>
          <w:p w:rsidR="00EE692D" w:rsidRDefault="00EE692D">
            <w:pPr>
              <w:pBdr>
                <w:top w:val="nil"/>
                <w:left w:val="nil"/>
                <w:bottom w:val="nil"/>
                <w:right w:val="nil"/>
                <w:between w:val="nil"/>
              </w:pBdr>
              <w:tabs>
                <w:tab w:val="left" w:pos="1734"/>
              </w:tabs>
              <w:spacing w:line="228"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511"/>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65" w:type="dxa"/>
            <w:tcBorders>
              <w:top w:val="nil"/>
            </w:tcBorders>
          </w:tcPr>
          <w:p w:rsidR="00EE692D" w:rsidRDefault="00EE692D">
            <w:pPr>
              <w:pBdr>
                <w:top w:val="nil"/>
                <w:left w:val="nil"/>
                <w:bottom w:val="nil"/>
                <w:right w:val="nil"/>
                <w:between w:val="nil"/>
              </w:pBdr>
              <w:spacing w:line="251"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53"/>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tcBorders>
              <w:bottom w:val="nil"/>
            </w:tcBorders>
          </w:tcPr>
          <w:p w:rsidR="00EE692D" w:rsidRDefault="00EE692D">
            <w:pPr>
              <w:pBdr>
                <w:top w:val="nil"/>
                <w:left w:val="nil"/>
                <w:bottom w:val="nil"/>
                <w:right w:val="nil"/>
                <w:between w:val="nil"/>
              </w:pBdr>
              <w:spacing w:line="233" w:lineRule="auto"/>
              <w:ind w:left="107"/>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vMerge w:val="restart"/>
          </w:tcPr>
          <w:p w:rsidR="00EE692D" w:rsidRDefault="00822FD6">
            <w:pPr>
              <w:widowControl/>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CO1</w:t>
            </w:r>
            <w:proofErr w:type="gramStart"/>
            <w:r>
              <w:rPr>
                <w:rFonts w:ascii="Bookman Old Style" w:eastAsia="Bookman Old Style" w:hAnsi="Bookman Old Style" w:cs="Bookman Old Style"/>
                <w:b/>
                <w:sz w:val="24"/>
                <w:szCs w:val="24"/>
              </w:rPr>
              <w:t>:Explain</w:t>
            </w:r>
            <w:proofErr w:type="gramEnd"/>
            <w:r>
              <w:rPr>
                <w:rFonts w:ascii="Bookman Old Style" w:eastAsia="Bookman Old Style" w:hAnsi="Bookman Old Style" w:cs="Bookman Old Style"/>
                <w:sz w:val="24"/>
                <w:szCs w:val="24"/>
              </w:rPr>
              <w:t xml:space="preserve"> and </w:t>
            </w:r>
            <w:r>
              <w:rPr>
                <w:rFonts w:ascii="Bookman Old Style" w:eastAsia="Bookman Old Style" w:hAnsi="Bookman Old Style" w:cs="Bookman Old Style"/>
                <w:b/>
                <w:sz w:val="24"/>
                <w:szCs w:val="24"/>
              </w:rPr>
              <w:t>Implement</w:t>
            </w:r>
            <w:r>
              <w:rPr>
                <w:rFonts w:ascii="Bookman Old Style" w:eastAsia="Bookman Old Style" w:hAnsi="Bookman Old Style" w:cs="Bookman Old Style"/>
                <w:sz w:val="24"/>
                <w:szCs w:val="24"/>
              </w:rPr>
              <w:t xml:space="preserve"> types </w:t>
            </w:r>
            <w:r>
              <w:rPr>
                <w:rFonts w:ascii="Bookman Old Style" w:eastAsia="Bookman Old Style" w:hAnsi="Bookman Old Style" w:cs="Bookman Old Style"/>
                <w:sz w:val="24"/>
                <w:szCs w:val="24"/>
              </w:rPr>
              <w:lastRenderedPageBreak/>
              <w:t>of string constructors and string handling methods and operations.</w:t>
            </w:r>
          </w:p>
          <w:p w:rsidR="00EE692D" w:rsidRDefault="00EE692D">
            <w:pPr>
              <w:widowControl/>
              <w:jc w:val="both"/>
              <w:rPr>
                <w:rFonts w:ascii="Bookman Old Style" w:eastAsia="Bookman Old Style" w:hAnsi="Bookman Old Style" w:cs="Bookman Old Style"/>
                <w:sz w:val="24"/>
                <w:szCs w:val="24"/>
              </w:rPr>
            </w:pPr>
          </w:p>
          <w:p w:rsidR="00EE692D" w:rsidRDefault="00822FD6">
            <w:pPr>
              <w:widowControl/>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CO2:Elucidate</w:t>
            </w:r>
            <w:r>
              <w:rPr>
                <w:rFonts w:ascii="Bookman Old Style" w:eastAsia="Bookman Old Style" w:hAnsi="Bookman Old Style" w:cs="Bookman Old Style"/>
                <w:sz w:val="24"/>
                <w:szCs w:val="24"/>
              </w:rPr>
              <w:t xml:space="preserve"> and </w:t>
            </w:r>
            <w:r>
              <w:rPr>
                <w:rFonts w:ascii="Bookman Old Style" w:eastAsia="Bookman Old Style" w:hAnsi="Bookman Old Style" w:cs="Bookman Old Style"/>
                <w:b/>
                <w:sz w:val="24"/>
                <w:szCs w:val="24"/>
              </w:rPr>
              <w:t>Implement</w:t>
            </w:r>
            <w:r>
              <w:rPr>
                <w:rFonts w:ascii="Bookman Old Style" w:eastAsia="Bookman Old Style" w:hAnsi="Bookman Old Style" w:cs="Bookman Old Style"/>
                <w:sz w:val="24"/>
                <w:szCs w:val="24"/>
              </w:rPr>
              <w:t xml:space="preserve"> servlets, HTTP Requests and Responses, and JSP in web applications</w:t>
            </w:r>
          </w:p>
          <w:p w:rsidR="00EE692D" w:rsidRDefault="00EE692D">
            <w:pPr>
              <w:widowControl/>
              <w:jc w:val="both"/>
              <w:rPr>
                <w:rFonts w:ascii="Bookman Old Style" w:eastAsia="Bookman Old Style" w:hAnsi="Bookman Old Style" w:cs="Bookman Old Style"/>
                <w:sz w:val="24"/>
                <w:szCs w:val="24"/>
              </w:rPr>
            </w:pPr>
          </w:p>
          <w:p w:rsidR="00EE692D" w:rsidRDefault="00822FD6">
            <w:pPr>
              <w:widowControl/>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CO3</w:t>
            </w:r>
            <w:proofErr w:type="gramStart"/>
            <w:r>
              <w:rPr>
                <w:rFonts w:ascii="Bookman Old Style" w:eastAsia="Bookman Old Style" w:hAnsi="Bookman Old Style" w:cs="Bookman Old Style"/>
                <w:b/>
                <w:sz w:val="24"/>
                <w:szCs w:val="24"/>
              </w:rPr>
              <w:t>:Illustrate</w:t>
            </w:r>
            <w:proofErr w:type="gramEnd"/>
            <w:r>
              <w:rPr>
                <w:rFonts w:ascii="Bookman Old Style" w:eastAsia="Bookman Old Style" w:hAnsi="Bookman Old Style" w:cs="Bookman Old Style"/>
                <w:sz w:val="24"/>
                <w:szCs w:val="24"/>
              </w:rPr>
              <w:t xml:space="preserve"> and </w:t>
            </w:r>
            <w:r>
              <w:rPr>
                <w:rFonts w:ascii="Bookman Old Style" w:eastAsia="Bookman Old Style" w:hAnsi="Bookman Old Style" w:cs="Bookman Old Style"/>
                <w:b/>
                <w:sz w:val="24"/>
                <w:szCs w:val="24"/>
              </w:rPr>
              <w:t>Apply</w:t>
            </w:r>
            <w:r>
              <w:rPr>
                <w:rFonts w:ascii="Bookman Old Style" w:eastAsia="Bookman Old Style" w:hAnsi="Bookman Old Style" w:cs="Bookman Old Style"/>
                <w:sz w:val="24"/>
                <w:szCs w:val="24"/>
              </w:rPr>
              <w:t xml:space="preserve"> database connectivity and access through JDBC/ODBC bridge.</w:t>
            </w:r>
          </w:p>
          <w:p w:rsidR="00EE692D" w:rsidRDefault="00EE692D">
            <w:pPr>
              <w:widowControl/>
              <w:jc w:val="both"/>
              <w:rPr>
                <w:rFonts w:ascii="Bookman Old Style" w:eastAsia="Bookman Old Style" w:hAnsi="Bookman Old Style" w:cs="Bookman Old Style"/>
                <w:sz w:val="24"/>
                <w:szCs w:val="24"/>
              </w:rPr>
            </w:pPr>
          </w:p>
          <w:p w:rsidR="00EE692D" w:rsidRDefault="00822FD6">
            <w:pPr>
              <w:widowControl/>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CO4</w:t>
            </w:r>
            <w:proofErr w:type="gramStart"/>
            <w:r>
              <w:rPr>
                <w:rFonts w:ascii="Bookman Old Style" w:eastAsia="Bookman Old Style" w:hAnsi="Bookman Old Style" w:cs="Bookman Old Style"/>
                <w:b/>
                <w:sz w:val="24"/>
                <w:szCs w:val="24"/>
              </w:rPr>
              <w:t>:Comprehend</w:t>
            </w:r>
            <w:proofErr w:type="gramEnd"/>
            <w:r>
              <w:rPr>
                <w:rFonts w:ascii="Bookman Old Style" w:eastAsia="Bookman Old Style" w:hAnsi="Bookman Old Style" w:cs="Bookman Old Style"/>
                <w:sz w:val="24"/>
                <w:szCs w:val="24"/>
              </w:rPr>
              <w:t xml:space="preserve"> the basics of enumerations, </w:t>
            </w:r>
            <w:proofErr w:type="spellStart"/>
            <w:r>
              <w:rPr>
                <w:rFonts w:ascii="Bookman Old Style" w:eastAsia="Bookman Old Style" w:hAnsi="Bookman Old Style" w:cs="Bookman Old Style"/>
                <w:sz w:val="24"/>
                <w:szCs w:val="24"/>
              </w:rPr>
              <w:t>autoboxing</w:t>
            </w:r>
            <w:proofErr w:type="spellEnd"/>
            <w:r>
              <w:rPr>
                <w:rFonts w:ascii="Bookman Old Style" w:eastAsia="Bookman Old Style" w:hAnsi="Bookman Old Style" w:cs="Bookman Old Style"/>
                <w:sz w:val="24"/>
                <w:szCs w:val="24"/>
              </w:rPr>
              <w:t xml:space="preserve"> and annotations and </w:t>
            </w:r>
            <w:r>
              <w:rPr>
                <w:rFonts w:ascii="Bookman Old Style" w:eastAsia="Bookman Old Style" w:hAnsi="Bookman Old Style" w:cs="Bookman Old Style"/>
                <w:b/>
                <w:sz w:val="24"/>
                <w:szCs w:val="24"/>
              </w:rPr>
              <w:t>Apply</w:t>
            </w:r>
            <w:r>
              <w:rPr>
                <w:rFonts w:ascii="Bookman Old Style" w:eastAsia="Bookman Old Style" w:hAnsi="Bookman Old Style" w:cs="Bookman Old Style"/>
                <w:sz w:val="24"/>
                <w:szCs w:val="24"/>
              </w:rPr>
              <w:t xml:space="preserve"> the concepts with typical programs.</w:t>
            </w:r>
          </w:p>
          <w:p w:rsidR="00EE692D" w:rsidRDefault="00EE692D">
            <w:pPr>
              <w:widowControl/>
              <w:jc w:val="both"/>
              <w:rPr>
                <w:rFonts w:ascii="Bookman Old Style" w:eastAsia="Bookman Old Style" w:hAnsi="Bookman Old Style" w:cs="Bookman Old Style"/>
                <w:sz w:val="24"/>
                <w:szCs w:val="24"/>
              </w:rPr>
            </w:pPr>
          </w:p>
          <w:p w:rsidR="00EE692D" w:rsidRDefault="00822FD6">
            <w:pPr>
              <w:widowControl/>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CO5</w:t>
            </w:r>
            <w:proofErr w:type="gramStart"/>
            <w:r>
              <w:rPr>
                <w:rFonts w:ascii="Bookman Old Style" w:eastAsia="Bookman Old Style" w:hAnsi="Bookman Old Style" w:cs="Bookman Old Style"/>
                <w:b/>
                <w:sz w:val="24"/>
                <w:szCs w:val="24"/>
              </w:rPr>
              <w:t>:Explain</w:t>
            </w:r>
            <w:proofErr w:type="gramEnd"/>
            <w:r>
              <w:rPr>
                <w:rFonts w:ascii="Bookman Old Style" w:eastAsia="Bookman Old Style" w:hAnsi="Bookman Old Style" w:cs="Bookman Old Style"/>
                <w:sz w:val="24"/>
                <w:szCs w:val="24"/>
              </w:rPr>
              <w:t xml:space="preserve"> the basics of different collections and interfaces and </w:t>
            </w:r>
            <w:r>
              <w:rPr>
                <w:rFonts w:ascii="Bookman Old Style" w:eastAsia="Bookman Old Style" w:hAnsi="Bookman Old Style" w:cs="Bookman Old Style"/>
                <w:b/>
                <w:sz w:val="24"/>
                <w:szCs w:val="24"/>
              </w:rPr>
              <w:t>Apply</w:t>
            </w:r>
            <w:r>
              <w:rPr>
                <w:rFonts w:ascii="Bookman Old Style" w:eastAsia="Bookman Old Style" w:hAnsi="Bookman Old Style" w:cs="Bookman Old Style"/>
                <w:sz w:val="24"/>
                <w:szCs w:val="24"/>
              </w:rPr>
              <w:t xml:space="preserve"> the c</w:t>
            </w:r>
            <w:r>
              <w:rPr>
                <w:rFonts w:ascii="Bookman Old Style" w:eastAsia="Bookman Old Style" w:hAnsi="Bookman Old Style" w:cs="Bookman Old Style"/>
                <w:sz w:val="24"/>
                <w:szCs w:val="24"/>
              </w:rPr>
              <w:t>oncepts with appropriate program.</w:t>
            </w: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vMerge/>
          </w:tcPr>
          <w:p w:rsidR="00EE692D" w:rsidRDefault="00EE692D">
            <w:pPr>
              <w:widowControl/>
              <w:jc w:val="both"/>
              <w:rPr>
                <w:rFonts w:ascii="Bookman Old Style" w:eastAsia="Bookman Old Style" w:hAnsi="Bookman Old Style" w:cs="Bookman Old Style"/>
                <w:sz w:val="24"/>
                <w:szCs w:val="24"/>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vMerge/>
          </w:tcPr>
          <w:p w:rsidR="00EE692D" w:rsidRDefault="00EE692D">
            <w:pPr>
              <w:widowControl/>
              <w:jc w:val="both"/>
              <w:rPr>
                <w:rFonts w:ascii="Bookman Old Style" w:eastAsia="Bookman Old Style" w:hAnsi="Bookman Old Style" w:cs="Bookman Old Style"/>
                <w:sz w:val="24"/>
                <w:szCs w:val="24"/>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9"/>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vMerge/>
          </w:tcPr>
          <w:p w:rsidR="00EE692D" w:rsidRDefault="00EE692D">
            <w:pPr>
              <w:widowControl/>
              <w:jc w:val="both"/>
              <w:rPr>
                <w:rFonts w:ascii="Bookman Old Style" w:eastAsia="Bookman Old Style" w:hAnsi="Bookman Old Style" w:cs="Bookman Old Style"/>
                <w:sz w:val="24"/>
                <w:szCs w:val="24"/>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vMerge/>
          </w:tcPr>
          <w:p w:rsidR="00EE692D" w:rsidRDefault="00EE692D">
            <w:pPr>
              <w:widowControl/>
              <w:jc w:val="both"/>
              <w:rPr>
                <w:rFonts w:ascii="Bookman Old Style" w:eastAsia="Bookman Old Style" w:hAnsi="Bookman Old Style" w:cs="Bookman Old Style"/>
                <w:sz w:val="24"/>
                <w:szCs w:val="24"/>
              </w:rPr>
            </w:pPr>
          </w:p>
        </w:tc>
        <w:tc>
          <w:tcPr>
            <w:tcW w:w="1980" w:type="dxa"/>
            <w:vMerge/>
          </w:tcPr>
          <w:p w:rsidR="00EE692D" w:rsidRDefault="00EE692D">
            <w:pPr>
              <w:pBdr>
                <w:top w:val="nil"/>
                <w:left w:val="nil"/>
                <w:bottom w:val="nil"/>
                <w:right w:val="nil"/>
                <w:between w:val="nil"/>
              </w:pBdr>
              <w:spacing w:line="276" w:lineRule="auto"/>
              <w:rPr>
                <w:rFonts w:ascii="Bookman Old Style" w:eastAsia="Bookman Old Style" w:hAnsi="Bookman Old Style" w:cs="Bookman Old Style"/>
                <w:sz w:val="24"/>
                <w:szCs w:val="24"/>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vMerge/>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vMerge/>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EE692D">
        <w:trPr>
          <w:trHeight w:val="635"/>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65" w:type="dxa"/>
            <w:vMerge/>
          </w:tcPr>
          <w:p w:rsidR="00EE692D" w:rsidRDefault="00EE692D">
            <w:pPr>
              <w:pBdr>
                <w:top w:val="nil"/>
                <w:left w:val="nil"/>
                <w:bottom w:val="nil"/>
                <w:right w:val="nil"/>
                <w:between w:val="nil"/>
              </w:pBdr>
              <w:rPr>
                <w:rFonts w:ascii="Times New Roman" w:eastAsia="Times New Roman" w:hAnsi="Times New Roman" w:cs="Times New Roman"/>
                <w:color w:val="000000"/>
              </w:rPr>
            </w:pPr>
          </w:p>
        </w:tc>
        <w:tc>
          <w:tcPr>
            <w:tcW w:w="198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r>
      <w:tr w:rsidR="00EE692D">
        <w:trPr>
          <w:trHeight w:val="635"/>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65" w:type="dxa"/>
            <w:vMerge/>
          </w:tcPr>
          <w:p w:rsidR="00EE692D" w:rsidRDefault="00EE692D">
            <w:pPr>
              <w:pBdr>
                <w:top w:val="nil"/>
                <w:left w:val="nil"/>
                <w:bottom w:val="nil"/>
                <w:right w:val="nil"/>
                <w:between w:val="nil"/>
              </w:pBdr>
              <w:rPr>
                <w:rFonts w:ascii="Times New Roman" w:eastAsia="Times New Roman" w:hAnsi="Times New Roman" w:cs="Times New Roman"/>
                <w:color w:val="000000"/>
              </w:rPr>
            </w:pPr>
          </w:p>
        </w:tc>
        <w:tc>
          <w:tcPr>
            <w:tcW w:w="198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vMerge/>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EE692D">
        <w:trPr>
          <w:trHeight w:val="249"/>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vMerge/>
            <w:tcBorders>
              <w:top w:val="nil"/>
              <w:bottom w:val="nil"/>
            </w:tcBorders>
          </w:tcPr>
          <w:p w:rsidR="00EE692D" w:rsidRDefault="00EE692D">
            <w:pPr>
              <w:pBdr>
                <w:top w:val="nil"/>
                <w:left w:val="nil"/>
                <w:bottom w:val="nil"/>
                <w:right w:val="nil"/>
                <w:between w:val="nil"/>
              </w:pBdr>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48"/>
        </w:trPr>
        <w:tc>
          <w:tcPr>
            <w:tcW w:w="540"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vMerge/>
            <w:tcBorders>
              <w:top w:val="nil"/>
              <w:bottom w:val="nil"/>
            </w:tcBorders>
          </w:tcPr>
          <w:p w:rsidR="00EE692D" w:rsidRDefault="00EE692D">
            <w:pPr>
              <w:pBdr>
                <w:top w:val="nil"/>
                <w:left w:val="nil"/>
                <w:bottom w:val="nil"/>
                <w:right w:val="nil"/>
                <w:between w:val="nil"/>
              </w:pBdr>
              <w:tabs>
                <w:tab w:val="left" w:pos="1710"/>
              </w:tabs>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r w:rsidR="00EE692D">
        <w:trPr>
          <w:trHeight w:val="254"/>
        </w:trPr>
        <w:tc>
          <w:tcPr>
            <w:tcW w:w="540" w:type="dxa"/>
            <w:tcBorders>
              <w:top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tcBorders>
          </w:tcPr>
          <w:p w:rsidR="00EE692D" w:rsidRDefault="00EE692D">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785" w:type="dxa"/>
            <w:vMerge/>
          </w:tcPr>
          <w:p w:rsidR="00EE692D" w:rsidRDefault="00EE692D">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65" w:type="dxa"/>
            <w:vMerge/>
            <w:tcBorders>
              <w:top w:val="nil"/>
            </w:tcBorders>
          </w:tcPr>
          <w:p w:rsidR="00EE692D" w:rsidRDefault="00EE692D">
            <w:pPr>
              <w:pBdr>
                <w:top w:val="nil"/>
                <w:left w:val="nil"/>
                <w:bottom w:val="nil"/>
                <w:right w:val="nil"/>
                <w:between w:val="nil"/>
              </w:pBdr>
              <w:tabs>
                <w:tab w:val="left" w:pos="1948"/>
              </w:tabs>
              <w:rPr>
                <w:color w:val="000000"/>
              </w:rPr>
            </w:pPr>
          </w:p>
        </w:tc>
        <w:tc>
          <w:tcPr>
            <w:tcW w:w="1980" w:type="dxa"/>
            <w:vMerge/>
          </w:tcPr>
          <w:p w:rsidR="00EE692D" w:rsidRDefault="00EE692D">
            <w:pPr>
              <w:pBdr>
                <w:top w:val="nil"/>
                <w:left w:val="nil"/>
                <w:bottom w:val="nil"/>
                <w:right w:val="nil"/>
                <w:between w:val="nil"/>
              </w:pBdr>
              <w:spacing w:line="276" w:lineRule="auto"/>
              <w:rPr>
                <w:color w:val="000000"/>
              </w:rPr>
            </w:pPr>
          </w:p>
        </w:tc>
      </w:tr>
    </w:tbl>
    <w:p w:rsidR="00EE692D" w:rsidRDefault="00822FD6">
      <w:pPr>
        <w:rPr>
          <w:color w:val="000000"/>
        </w:rPr>
      </w:pPr>
      <w:r>
        <w:rPr>
          <w:noProof/>
          <w:lang w:val="en-IN"/>
        </w:rPr>
        <mc:AlternateContent>
          <mc:Choice Requires="wpg">
            <w:drawing>
              <wp:anchor distT="0" distB="0" distL="114300" distR="114300" simplePos="0" relativeHeight="251658240" behindDoc="0" locked="0" layoutInCell="1" hidden="0" allowOverlap="1">
                <wp:simplePos x="0" y="0"/>
                <wp:positionH relativeFrom="page">
                  <wp:posOffset>5240664</wp:posOffset>
                </wp:positionH>
                <wp:positionV relativeFrom="page">
                  <wp:posOffset>1420504</wp:posOffset>
                </wp:positionV>
                <wp:extent cx="281304" cy="299085"/>
                <wp:effectExtent l="0" t="0" r="0" b="0"/>
                <wp:wrapNone/>
                <wp:docPr id="18" name="Freeform 18"/>
                <wp:cNvGraphicFramePr/>
                <a:graphic xmlns:a="http://schemas.openxmlformats.org/drawingml/2006/main">
                  <a:graphicData uri="http://schemas.microsoft.com/office/word/2010/wordprocessingShape">
                    <wps:wsp>
                      <wps:cNvSpPr/>
                      <wps:spPr>
                        <a:xfrm>
                          <a:off x="5291073" y="3716183"/>
                          <a:ext cx="109854" cy="127635"/>
                        </a:xfrm>
                        <a:custGeom>
                          <a:avLst/>
                          <a:gdLst/>
                          <a:ahLst/>
                          <a:cxnLst/>
                          <a:rect l="l" t="t" r="r" b="b"/>
                          <a:pathLst>
                            <a:path w="109854" h="127635" extrusionOk="0">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5240664</wp:posOffset>
                </wp:positionH>
                <wp:positionV relativeFrom="page">
                  <wp:posOffset>1420504</wp:posOffset>
                </wp:positionV>
                <wp:extent cx="281304" cy="299085"/>
                <wp:effectExtent b="0" l="0" r="0" t="0"/>
                <wp:wrapNone/>
                <wp:docPr id="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1304" cy="299085"/>
                        </a:xfrm>
                        <a:prstGeom prst="rect"/>
                        <a:ln/>
                      </pic:spPr>
                    </pic:pic>
                  </a:graphicData>
                </a:graphic>
              </wp:anchor>
            </w:drawing>
          </mc:Fallback>
        </mc:AlternateContent>
      </w:r>
    </w:p>
    <w:sectPr w:rsidR="00EE692D">
      <w:pgSz w:w="16840" w:h="11910" w:orient="landscape"/>
      <w:pgMar w:top="440" w:right="960" w:bottom="280" w:left="9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2F4B"/>
    <w:multiLevelType w:val="multilevel"/>
    <w:tmpl w:val="14C87DB0"/>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1">
    <w:nsid w:val="17E0225C"/>
    <w:multiLevelType w:val="multilevel"/>
    <w:tmpl w:val="ABCAE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8CD25B8"/>
    <w:multiLevelType w:val="multilevel"/>
    <w:tmpl w:val="7A9669D0"/>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2D"/>
    <w:rsid w:val="00822FD6"/>
    <w:rsid w:val="00EE69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42732-5904-4D19-8AE4-8847E18E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273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sid w:val="00F62735"/>
    <w:pPr>
      <w:spacing w:before="5"/>
    </w:pPr>
  </w:style>
  <w:style w:type="paragraph" w:styleId="ListParagraph">
    <w:name w:val="List Paragraph"/>
    <w:basedOn w:val="Normal"/>
    <w:uiPriority w:val="1"/>
    <w:qFormat/>
    <w:rsid w:val="00F62735"/>
  </w:style>
  <w:style w:type="paragraph" w:customStyle="1" w:styleId="TableParagraph">
    <w:name w:val="Table Paragraph"/>
    <w:basedOn w:val="Normal"/>
    <w:uiPriority w:val="1"/>
    <w:qFormat/>
    <w:rsid w:val="00F6273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q+aeJ1zjed/awx47eqFiegoA==">AMUW2mWG1jWtdwEnTfB2zuqn6F6mBxyuk33cNtbfeWYjHuRyWNQj4I+QU7astAfE5sYEGwkt2GXn8L8gfQjI0UCM73k/hcSd8N44rJPtfzMx63EKq5JUMzE=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ISE-HOD</cp:lastModifiedBy>
  <cp:revision>2</cp:revision>
  <dcterms:created xsi:type="dcterms:W3CDTF">2021-12-09T05:44:00Z</dcterms:created>
  <dcterms:modified xsi:type="dcterms:W3CDTF">2021-12-09T05:44:00Z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