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C2" w:rsidRDefault="001274C2">
      <w:pPr>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f9"/>
        <w:tblW w:w="1331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159"/>
        <w:gridCol w:w="2431"/>
        <w:gridCol w:w="2160"/>
        <w:gridCol w:w="1800"/>
        <w:gridCol w:w="2249"/>
        <w:gridCol w:w="1980"/>
      </w:tblGrid>
      <w:tr w:rsidR="001274C2">
        <w:trPr>
          <w:trHeight w:val="772"/>
        </w:trPr>
        <w:tc>
          <w:tcPr>
            <w:tcW w:w="540" w:type="dxa"/>
          </w:tcPr>
          <w:p w:rsidR="001274C2" w:rsidRDefault="00D52B65">
            <w:pPr>
              <w:pBdr>
                <w:top w:val="nil"/>
                <w:left w:val="nil"/>
                <w:bottom w:val="nil"/>
                <w:right w:val="nil"/>
                <w:between w:val="nil"/>
              </w:pBdr>
              <w:ind w:left="119" w:right="90" w:firstLine="1"/>
              <w:rPr>
                <w:b/>
                <w:color w:val="000000"/>
              </w:rPr>
            </w:pPr>
            <w:r>
              <w:rPr>
                <w:b/>
                <w:color w:val="000000"/>
              </w:rPr>
              <w:t>Sl. No</w:t>
            </w:r>
          </w:p>
        </w:tc>
        <w:tc>
          <w:tcPr>
            <w:tcW w:w="2159" w:type="dxa"/>
          </w:tcPr>
          <w:p w:rsidR="001274C2" w:rsidRDefault="00D52B65">
            <w:pPr>
              <w:pBdr>
                <w:top w:val="nil"/>
                <w:left w:val="nil"/>
                <w:bottom w:val="nil"/>
                <w:right w:val="nil"/>
                <w:between w:val="nil"/>
              </w:pBdr>
              <w:spacing w:line="255" w:lineRule="auto"/>
              <w:ind w:left="605"/>
              <w:rPr>
                <w:b/>
                <w:color w:val="000000"/>
              </w:rPr>
            </w:pPr>
            <w:r>
              <w:rPr>
                <w:b/>
                <w:color w:val="000000"/>
              </w:rPr>
              <w:t>Syllabus</w:t>
            </w:r>
          </w:p>
        </w:tc>
        <w:tc>
          <w:tcPr>
            <w:tcW w:w="2431" w:type="dxa"/>
          </w:tcPr>
          <w:p w:rsidR="001274C2" w:rsidRDefault="00D52B65">
            <w:pPr>
              <w:pBdr>
                <w:top w:val="nil"/>
                <w:left w:val="nil"/>
                <w:bottom w:val="nil"/>
                <w:right w:val="nil"/>
                <w:between w:val="nil"/>
              </w:pBdr>
              <w:spacing w:line="255" w:lineRule="auto"/>
              <w:ind w:left="562"/>
              <w:rPr>
                <w:b/>
                <w:color w:val="000000"/>
              </w:rPr>
            </w:pPr>
            <w:r>
              <w:rPr>
                <w:b/>
                <w:color w:val="000000"/>
              </w:rPr>
              <w:t>Curriculum</w:t>
            </w:r>
          </w:p>
        </w:tc>
        <w:tc>
          <w:tcPr>
            <w:tcW w:w="2160" w:type="dxa"/>
          </w:tcPr>
          <w:p w:rsidR="001274C2" w:rsidRDefault="00D52B65">
            <w:pPr>
              <w:pBdr>
                <w:top w:val="nil"/>
                <w:left w:val="nil"/>
                <w:bottom w:val="nil"/>
                <w:right w:val="nil"/>
                <w:between w:val="nil"/>
              </w:pBdr>
              <w:ind w:left="347" w:right="339" w:firstLine="2"/>
              <w:rPr>
                <w:b/>
                <w:color w:val="000000"/>
              </w:rPr>
            </w:pPr>
            <w:r>
              <w:rPr>
                <w:b/>
                <w:color w:val="000000"/>
              </w:rPr>
              <w:t>Deployment Strategy and</w:t>
            </w:r>
          </w:p>
          <w:p w:rsidR="001274C2" w:rsidRDefault="00D52B65">
            <w:pPr>
              <w:pBdr>
                <w:top w:val="nil"/>
                <w:left w:val="nil"/>
                <w:bottom w:val="nil"/>
                <w:right w:val="nil"/>
                <w:between w:val="nil"/>
              </w:pBdr>
              <w:spacing w:line="239" w:lineRule="auto"/>
              <w:ind w:left="806" w:right="799"/>
              <w:rPr>
                <w:b/>
                <w:color w:val="000000"/>
              </w:rPr>
            </w:pPr>
            <w:r>
              <w:rPr>
                <w:b/>
                <w:color w:val="000000"/>
              </w:rPr>
              <w:t>Tool</w:t>
            </w:r>
          </w:p>
        </w:tc>
        <w:tc>
          <w:tcPr>
            <w:tcW w:w="1800" w:type="dxa"/>
          </w:tcPr>
          <w:p w:rsidR="001274C2" w:rsidRDefault="00D52B65">
            <w:pPr>
              <w:pBdr>
                <w:top w:val="nil"/>
                <w:left w:val="nil"/>
                <w:bottom w:val="nil"/>
                <w:right w:val="nil"/>
                <w:between w:val="nil"/>
              </w:pBdr>
              <w:ind w:left="127" w:right="117"/>
              <w:rPr>
                <w:b/>
                <w:color w:val="000000"/>
              </w:rPr>
            </w:pPr>
            <w:r>
              <w:rPr>
                <w:b/>
                <w:color w:val="000000"/>
              </w:rPr>
              <w:t>Cross-cutting issues</w:t>
            </w:r>
          </w:p>
          <w:p w:rsidR="001274C2" w:rsidRDefault="00D52B65">
            <w:pPr>
              <w:pBdr>
                <w:top w:val="nil"/>
                <w:left w:val="nil"/>
                <w:bottom w:val="nil"/>
                <w:right w:val="nil"/>
                <w:between w:val="nil"/>
              </w:pBdr>
              <w:spacing w:line="239" w:lineRule="auto"/>
              <w:ind w:left="124" w:right="117"/>
              <w:rPr>
                <w:b/>
                <w:color w:val="000000"/>
              </w:rPr>
            </w:pPr>
            <w:r>
              <w:rPr>
                <w:b/>
                <w:color w:val="000000"/>
              </w:rPr>
              <w:t>integrated</w:t>
            </w:r>
          </w:p>
        </w:tc>
        <w:tc>
          <w:tcPr>
            <w:tcW w:w="2249" w:type="dxa"/>
          </w:tcPr>
          <w:p w:rsidR="001274C2" w:rsidRDefault="00D52B65">
            <w:pPr>
              <w:pBdr>
                <w:top w:val="nil"/>
                <w:left w:val="nil"/>
                <w:bottom w:val="nil"/>
                <w:right w:val="nil"/>
                <w:between w:val="nil"/>
              </w:pBdr>
              <w:spacing w:line="255" w:lineRule="auto"/>
              <w:ind w:left="201"/>
              <w:rPr>
                <w:b/>
                <w:color w:val="000000"/>
              </w:rPr>
            </w:pPr>
            <w:r>
              <w:rPr>
                <w:b/>
                <w:color w:val="000000"/>
              </w:rPr>
              <w:t>PO, PSO and CO</w:t>
            </w:r>
          </w:p>
        </w:tc>
        <w:tc>
          <w:tcPr>
            <w:tcW w:w="1980" w:type="dxa"/>
          </w:tcPr>
          <w:p w:rsidR="001274C2" w:rsidRDefault="00D52B65">
            <w:pPr>
              <w:pBdr>
                <w:top w:val="nil"/>
                <w:left w:val="nil"/>
                <w:bottom w:val="nil"/>
                <w:right w:val="nil"/>
                <w:between w:val="nil"/>
              </w:pBdr>
              <w:ind w:left="315" w:right="297" w:firstLine="16"/>
              <w:rPr>
                <w:b/>
                <w:color w:val="000000"/>
              </w:rPr>
            </w:pPr>
            <w:r>
              <w:rPr>
                <w:b/>
                <w:color w:val="000000"/>
              </w:rPr>
              <w:t>Attainment Verification</w:t>
            </w:r>
          </w:p>
        </w:tc>
      </w:tr>
      <w:tr w:rsidR="001274C2">
        <w:trPr>
          <w:trHeight w:val="511"/>
        </w:trPr>
        <w:tc>
          <w:tcPr>
            <w:tcW w:w="540" w:type="dxa"/>
            <w:tcBorders>
              <w:bottom w:val="nil"/>
            </w:tcBorders>
          </w:tcPr>
          <w:p w:rsidR="001274C2" w:rsidRDefault="00D52B65">
            <w:pPr>
              <w:pBdr>
                <w:top w:val="nil"/>
                <w:left w:val="nil"/>
                <w:bottom w:val="nil"/>
                <w:right w:val="nil"/>
                <w:between w:val="nil"/>
              </w:pBdr>
              <w:spacing w:line="257" w:lineRule="auto"/>
              <w:ind w:left="107"/>
              <w:rPr>
                <w:color w:val="000000"/>
              </w:rPr>
            </w:pPr>
            <w:r>
              <w:rPr>
                <w:color w:val="000000"/>
              </w:rPr>
              <w:t>1.</w:t>
            </w:r>
          </w:p>
        </w:tc>
        <w:tc>
          <w:tcPr>
            <w:tcW w:w="2159" w:type="dxa"/>
            <w:tcBorders>
              <w:bottom w:val="nil"/>
            </w:tcBorders>
          </w:tcPr>
          <w:p w:rsidR="001274C2" w:rsidRDefault="00D52B65">
            <w:pPr>
              <w:pBdr>
                <w:top w:val="nil"/>
                <w:left w:val="nil"/>
                <w:bottom w:val="nil"/>
                <w:right w:val="nil"/>
                <w:between w:val="nil"/>
              </w:pBdr>
              <w:spacing w:line="256" w:lineRule="auto"/>
              <w:ind w:left="108" w:right="87"/>
              <w:rPr>
                <w:color w:val="000000"/>
              </w:rPr>
            </w:pPr>
            <w:r>
              <w:t>MACHINE  LEARNING</w:t>
            </w:r>
          </w:p>
        </w:tc>
        <w:tc>
          <w:tcPr>
            <w:tcW w:w="2431" w:type="dxa"/>
            <w:vMerge w:val="restart"/>
          </w:tcPr>
          <w:p w:rsidR="001274C2" w:rsidRDefault="00D52B65">
            <w:p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proofErr w:type="gramStart"/>
            <w:r>
              <w:rPr>
                <w:rFonts w:ascii="Arial" w:eastAsia="Arial" w:hAnsi="Arial" w:cs="Arial"/>
                <w:color w:val="202124"/>
                <w:sz w:val="24"/>
                <w:szCs w:val="24"/>
                <w:highlight w:val="white"/>
              </w:rPr>
              <w:t>1.</w:t>
            </w:r>
            <w:r>
              <w:rPr>
                <w:rFonts w:ascii="Arial" w:eastAsia="Arial" w:hAnsi="Arial" w:cs="Arial"/>
                <w:color w:val="202124"/>
                <w:sz w:val="24"/>
                <w:szCs w:val="24"/>
                <w:highlight w:val="white"/>
              </w:rPr>
              <w:t>Machine</w:t>
            </w:r>
            <w:proofErr w:type="gramEnd"/>
            <w:r>
              <w:rPr>
                <w:rFonts w:ascii="Arial" w:eastAsia="Arial" w:hAnsi="Arial" w:cs="Arial"/>
                <w:color w:val="202124"/>
                <w:sz w:val="24"/>
                <w:szCs w:val="24"/>
                <w:highlight w:val="white"/>
              </w:rPr>
              <w:t xml:space="preserve"> learning is a method of data analysis that automates analytical model building. It is a branch of artificial intelligence based on the idea that systems can learn from data, identify patterns and make decisions with minimal human intervention.</w:t>
            </w:r>
          </w:p>
          <w:p w:rsidR="001274C2" w:rsidRDefault="00D52B65">
            <w:p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proofErr w:type="gramStart"/>
            <w:r>
              <w:rPr>
                <w:rFonts w:ascii="Arial" w:eastAsia="Arial" w:hAnsi="Arial" w:cs="Arial"/>
                <w:color w:val="202124"/>
                <w:sz w:val="24"/>
                <w:szCs w:val="24"/>
                <w:highlight w:val="white"/>
              </w:rPr>
              <w:t>2.A</w:t>
            </w:r>
            <w:proofErr w:type="gramEnd"/>
            <w:r>
              <w:rPr>
                <w:rFonts w:ascii="Arial" w:eastAsia="Arial" w:hAnsi="Arial" w:cs="Arial"/>
                <w:color w:val="202124"/>
                <w:sz w:val="24"/>
                <w:szCs w:val="24"/>
                <w:highlight w:val="white"/>
              </w:rPr>
              <w:t xml:space="preserve"> </w:t>
            </w:r>
            <w:r>
              <w:rPr>
                <w:rFonts w:ascii="Arial" w:eastAsia="Arial" w:hAnsi="Arial" w:cs="Arial"/>
                <w:color w:val="202124"/>
                <w:sz w:val="24"/>
                <w:szCs w:val="24"/>
                <w:highlight w:val="white"/>
              </w:rPr>
              <w:t>major benefit of machine learning is its ability to predict student performance. By “learning” about each student, the technology can identify weaknesses and suggests ways to improve, such as additional practice tests. Machine learning can help move away f</w:t>
            </w:r>
            <w:r>
              <w:rPr>
                <w:rFonts w:ascii="Arial" w:eastAsia="Arial" w:hAnsi="Arial" w:cs="Arial"/>
                <w:color w:val="202124"/>
                <w:sz w:val="24"/>
                <w:szCs w:val="24"/>
                <w:highlight w:val="white"/>
              </w:rPr>
              <w:t xml:space="preserve">rom standardized testing according to Rose </w:t>
            </w:r>
            <w:proofErr w:type="spellStart"/>
            <w:r>
              <w:rPr>
                <w:rFonts w:ascii="Arial" w:eastAsia="Arial" w:hAnsi="Arial" w:cs="Arial"/>
                <w:color w:val="202124"/>
                <w:sz w:val="24"/>
                <w:szCs w:val="24"/>
                <w:highlight w:val="white"/>
              </w:rPr>
              <w:t>Luckin</w:t>
            </w:r>
            <w:proofErr w:type="spellEnd"/>
          </w:p>
          <w:p w:rsidR="001274C2" w:rsidRDefault="00D52B65">
            <w:p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3. Applications of Machine learning</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Image Recognition: Image recognition is </w:t>
            </w:r>
            <w:r>
              <w:rPr>
                <w:rFonts w:ascii="Arial" w:eastAsia="Arial" w:hAnsi="Arial" w:cs="Arial"/>
                <w:color w:val="202124"/>
                <w:sz w:val="24"/>
                <w:szCs w:val="24"/>
                <w:highlight w:val="white"/>
              </w:rPr>
              <w:lastRenderedPageBreak/>
              <w:t>one of the most common applications of machine learning.</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Speech Recognition.</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Traffic prediction: </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Product recommendations:  </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Self-</w:t>
            </w:r>
            <w:r>
              <w:rPr>
                <w:rFonts w:ascii="Arial" w:eastAsia="Arial" w:hAnsi="Arial" w:cs="Arial"/>
                <w:color w:val="202124"/>
                <w:sz w:val="24"/>
                <w:szCs w:val="24"/>
                <w:highlight w:val="white"/>
              </w:rPr>
              <w:t xml:space="preserve">driving cars:  </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Email Spam and Malware Filtering:  </w:t>
            </w:r>
          </w:p>
          <w:p w:rsidR="001274C2" w:rsidRDefault="00D52B65">
            <w:pPr>
              <w:numPr>
                <w:ilvl w:val="0"/>
                <w:numId w:val="1"/>
              </w:numPr>
              <w:tabs>
                <w:tab w:val="left" w:pos="430"/>
                <w:tab w:val="left" w:pos="431"/>
                <w:tab w:val="left" w:pos="980"/>
                <w:tab w:val="left" w:pos="2128"/>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Virtual Personal Assistant:  </w:t>
            </w:r>
          </w:p>
          <w:p w:rsidR="001274C2" w:rsidRDefault="00D52B65">
            <w:pPr>
              <w:numPr>
                <w:ilvl w:val="0"/>
                <w:numId w:val="1"/>
              </w:numPr>
              <w:tabs>
                <w:tab w:val="left" w:pos="430"/>
                <w:tab w:val="left" w:pos="431"/>
                <w:tab w:val="left" w:pos="980"/>
                <w:tab w:val="left" w:pos="2128"/>
              </w:tabs>
              <w:spacing w:after="60"/>
              <w:rPr>
                <w:rFonts w:ascii="Arial" w:eastAsia="Arial" w:hAnsi="Arial" w:cs="Arial"/>
                <w:color w:val="202124"/>
                <w:sz w:val="24"/>
                <w:szCs w:val="24"/>
                <w:highlight w:val="white"/>
              </w:rPr>
            </w:pPr>
            <w:r>
              <w:rPr>
                <w:rFonts w:ascii="Arial" w:eastAsia="Arial" w:hAnsi="Arial" w:cs="Arial"/>
                <w:color w:val="202124"/>
                <w:sz w:val="24"/>
                <w:szCs w:val="24"/>
                <w:highlight w:val="white"/>
              </w:rPr>
              <w:t>Online Fraud Detection</w:t>
            </w:r>
          </w:p>
          <w:p w:rsidR="001274C2" w:rsidRDefault="001274C2">
            <w:pPr>
              <w:pBdr>
                <w:top w:val="nil"/>
                <w:left w:val="nil"/>
                <w:bottom w:val="nil"/>
                <w:right w:val="nil"/>
                <w:between w:val="nil"/>
              </w:pBdr>
              <w:tabs>
                <w:tab w:val="left" w:pos="430"/>
                <w:tab w:val="left" w:pos="431"/>
                <w:tab w:val="left" w:pos="980"/>
                <w:tab w:val="left" w:pos="2128"/>
              </w:tabs>
              <w:ind w:left="720" w:right="95"/>
              <w:rPr>
                <w:rFonts w:ascii="Arial" w:eastAsia="Arial" w:hAnsi="Arial" w:cs="Arial"/>
                <w:color w:val="202124"/>
                <w:sz w:val="24"/>
                <w:szCs w:val="24"/>
                <w:highlight w:val="white"/>
              </w:rPr>
            </w:pPr>
          </w:p>
          <w:p w:rsidR="001274C2" w:rsidRDefault="001274C2">
            <w:pPr>
              <w:pBdr>
                <w:top w:val="none" w:sz="0" w:space="0" w:color="000000"/>
                <w:bottom w:val="none" w:sz="0" w:space="0" w:color="000000"/>
                <w:right w:val="none" w:sz="0" w:space="0" w:color="000000"/>
                <w:between w:val="none" w:sz="0" w:space="0" w:color="000000"/>
              </w:pBdr>
              <w:shd w:val="clear" w:color="auto" w:fill="FFFFFF"/>
              <w:tabs>
                <w:tab w:val="left" w:pos="430"/>
                <w:tab w:val="left" w:pos="431"/>
                <w:tab w:val="left" w:pos="980"/>
                <w:tab w:val="left" w:pos="2128"/>
              </w:tabs>
              <w:spacing w:after="60"/>
              <w:rPr>
                <w:rFonts w:ascii="Arial" w:eastAsia="Arial" w:hAnsi="Arial" w:cs="Arial"/>
                <w:color w:val="202124"/>
                <w:sz w:val="24"/>
                <w:szCs w:val="24"/>
                <w:highlight w:val="white"/>
              </w:rPr>
            </w:pPr>
          </w:p>
          <w:p w:rsidR="001274C2" w:rsidRDefault="00D52B65">
            <w:p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w:t>
            </w:r>
          </w:p>
        </w:tc>
        <w:tc>
          <w:tcPr>
            <w:tcW w:w="2160" w:type="dxa"/>
            <w:vMerge w:val="restart"/>
          </w:tcPr>
          <w:p w:rsidR="001274C2" w:rsidRDefault="00D52B65">
            <w:pPr>
              <w:numPr>
                <w:ilvl w:val="0"/>
                <w:numId w:val="3"/>
              </w:numPr>
              <w:pBdr>
                <w:top w:val="nil"/>
                <w:left w:val="nil"/>
                <w:bottom w:val="nil"/>
                <w:right w:val="nil"/>
                <w:between w:val="nil"/>
              </w:pBdr>
              <w:tabs>
                <w:tab w:val="left" w:pos="430"/>
                <w:tab w:val="left" w:pos="1643"/>
              </w:tabs>
              <w:ind w:right="93"/>
            </w:pPr>
            <w:r>
              <w:rPr>
                <w:color w:val="000000"/>
              </w:rPr>
              <w:lastRenderedPageBreak/>
              <w:t>Chalk</w:t>
            </w:r>
            <w:r>
              <w:t xml:space="preserve"> </w:t>
            </w:r>
            <w:r>
              <w:rPr>
                <w:color w:val="000000"/>
              </w:rPr>
              <w:t>and</w:t>
            </w:r>
            <w:r>
              <w:t xml:space="preserve"> </w:t>
            </w:r>
          </w:p>
          <w:p w:rsidR="001274C2" w:rsidRDefault="00D52B65">
            <w:pPr>
              <w:pBdr>
                <w:top w:val="nil"/>
                <w:left w:val="nil"/>
                <w:bottom w:val="nil"/>
                <w:right w:val="nil"/>
                <w:between w:val="nil"/>
              </w:pBdr>
              <w:tabs>
                <w:tab w:val="left" w:pos="430"/>
                <w:tab w:val="left" w:pos="1643"/>
              </w:tabs>
              <w:ind w:left="429" w:right="93"/>
              <w:rPr>
                <w:color w:val="000000"/>
              </w:rPr>
            </w:pPr>
            <w:r>
              <w:rPr>
                <w:color w:val="000000"/>
              </w:rPr>
              <w:t>Talk method</w:t>
            </w:r>
          </w:p>
          <w:p w:rsidR="001274C2" w:rsidRDefault="00D52B65">
            <w:pPr>
              <w:numPr>
                <w:ilvl w:val="0"/>
                <w:numId w:val="3"/>
              </w:numPr>
              <w:pBdr>
                <w:top w:val="nil"/>
                <w:left w:val="nil"/>
                <w:bottom w:val="nil"/>
                <w:right w:val="nil"/>
                <w:between w:val="nil"/>
              </w:pBdr>
              <w:tabs>
                <w:tab w:val="left" w:pos="430"/>
              </w:tabs>
              <w:spacing w:line="257" w:lineRule="auto"/>
              <w:ind w:hanging="361"/>
            </w:pPr>
            <w:r>
              <w:rPr>
                <w:color w:val="000000"/>
              </w:rPr>
              <w:t>PPT</w:t>
            </w:r>
          </w:p>
          <w:p w:rsidR="001274C2" w:rsidRDefault="001274C2">
            <w:pPr>
              <w:pBdr>
                <w:top w:val="nil"/>
                <w:left w:val="nil"/>
                <w:bottom w:val="nil"/>
                <w:right w:val="nil"/>
                <w:between w:val="nil"/>
              </w:pBdr>
              <w:tabs>
                <w:tab w:val="left" w:pos="430"/>
              </w:tabs>
              <w:ind w:left="429" w:right="94"/>
              <w:rPr>
                <w:color w:val="000000"/>
              </w:rPr>
            </w:pPr>
          </w:p>
        </w:tc>
        <w:tc>
          <w:tcPr>
            <w:tcW w:w="1800" w:type="dxa"/>
            <w:vMerge w:val="restart"/>
          </w:tcPr>
          <w:p w:rsidR="001274C2" w:rsidRDefault="00D52B65">
            <w:pPr>
              <w:numPr>
                <w:ilvl w:val="0"/>
                <w:numId w:val="2"/>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1274C2" w:rsidRDefault="00D52B65">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1274C2" w:rsidRDefault="00D52B65">
            <w:pPr>
              <w:numPr>
                <w:ilvl w:val="0"/>
                <w:numId w:val="2"/>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1274C2" w:rsidRDefault="00D52B65">
            <w:pPr>
              <w:pBdr>
                <w:top w:val="nil"/>
                <w:left w:val="nil"/>
                <w:bottom w:val="nil"/>
                <w:right w:val="nil"/>
                <w:between w:val="nil"/>
              </w:pBdr>
              <w:spacing w:line="257" w:lineRule="auto"/>
              <w:ind w:right="687"/>
              <w:rPr>
                <w:color w:val="000000"/>
              </w:rPr>
            </w:pPr>
            <w:r>
              <w:rPr>
                <w:color w:val="000000"/>
                <w:shd w:val="clear" w:color="auto" w:fill="FDFDBE"/>
              </w:rPr>
              <w:t xml:space="preserve"> values</w:t>
            </w:r>
          </w:p>
          <w:p w:rsidR="001274C2" w:rsidRDefault="001274C2">
            <w:pPr>
              <w:pBdr>
                <w:top w:val="nil"/>
                <w:left w:val="nil"/>
                <w:bottom w:val="nil"/>
                <w:right w:val="nil"/>
                <w:between w:val="nil"/>
              </w:pBdr>
              <w:spacing w:line="257" w:lineRule="auto"/>
              <w:ind w:left="376"/>
              <w:rPr>
                <w:color w:val="000000"/>
              </w:rPr>
            </w:pPr>
          </w:p>
        </w:tc>
        <w:tc>
          <w:tcPr>
            <w:tcW w:w="2249" w:type="dxa"/>
            <w:tcBorders>
              <w:bottom w:val="nil"/>
            </w:tcBorders>
          </w:tcPr>
          <w:p w:rsidR="001274C2" w:rsidRDefault="00D52B65">
            <w:pPr>
              <w:spacing w:line="256" w:lineRule="auto"/>
              <w:ind w:left="107" w:right="84"/>
            </w:pPr>
            <w:r>
              <w:t>PO1:Engineering Knowledge</w:t>
            </w:r>
          </w:p>
          <w:p w:rsidR="001274C2" w:rsidRDefault="00D52B65">
            <w:pPr>
              <w:spacing w:line="256" w:lineRule="auto"/>
              <w:ind w:left="107" w:right="84"/>
            </w:pPr>
            <w:r>
              <w:t>PO2:Problem Analysis</w:t>
            </w:r>
          </w:p>
          <w:p w:rsidR="001274C2" w:rsidRDefault="00D52B65">
            <w:pPr>
              <w:spacing w:line="256" w:lineRule="auto"/>
              <w:ind w:left="107" w:right="84"/>
            </w:pPr>
            <w:r>
              <w:t>PO3:Design/Development Of Solutions</w:t>
            </w:r>
          </w:p>
          <w:p w:rsidR="001274C2" w:rsidRDefault="00D52B65">
            <w:pPr>
              <w:spacing w:line="256" w:lineRule="auto"/>
              <w:ind w:left="107" w:right="84"/>
            </w:pPr>
            <w:r>
              <w:t>PO4:Conduct Investigations Of Complex Problems</w:t>
            </w:r>
          </w:p>
          <w:p w:rsidR="001274C2" w:rsidRDefault="00D52B65">
            <w:pPr>
              <w:spacing w:line="256" w:lineRule="auto"/>
              <w:ind w:left="107" w:right="84"/>
            </w:pPr>
            <w:r>
              <w:t>PO5:Modern Tool Usage</w:t>
            </w:r>
          </w:p>
          <w:p w:rsidR="001274C2" w:rsidRDefault="00D52B65">
            <w:pPr>
              <w:spacing w:line="256" w:lineRule="auto"/>
              <w:ind w:left="107" w:right="84"/>
            </w:pPr>
            <w:r>
              <w:t>PO6: Engineer and Society</w:t>
            </w:r>
          </w:p>
          <w:p w:rsidR="001274C2" w:rsidRDefault="00D52B65">
            <w:pPr>
              <w:spacing w:line="256" w:lineRule="auto"/>
              <w:ind w:left="107" w:right="84"/>
            </w:pPr>
            <w:r>
              <w:t>PO7:Environment And Sustainability</w:t>
            </w:r>
          </w:p>
          <w:p w:rsidR="001274C2" w:rsidRDefault="00D52B65">
            <w:pPr>
              <w:spacing w:line="256" w:lineRule="auto"/>
              <w:ind w:left="107" w:right="84"/>
            </w:pPr>
            <w:r>
              <w:t>PO8:ETHICS</w:t>
            </w:r>
          </w:p>
        </w:tc>
        <w:tc>
          <w:tcPr>
            <w:tcW w:w="1980" w:type="dxa"/>
            <w:vMerge w:val="restart"/>
          </w:tcPr>
          <w:p w:rsidR="001274C2" w:rsidRDefault="001274C2">
            <w:pPr>
              <w:pBdr>
                <w:top w:val="nil"/>
                <w:left w:val="nil"/>
                <w:bottom w:val="nil"/>
                <w:right w:val="nil"/>
                <w:between w:val="nil"/>
              </w:pBdr>
              <w:tabs>
                <w:tab w:val="left" w:pos="426"/>
                <w:tab w:val="left" w:pos="1680"/>
              </w:tabs>
              <w:ind w:right="92"/>
              <w:rPr>
                <w:color w:val="000000"/>
              </w:rPr>
            </w:pPr>
          </w:p>
        </w:tc>
      </w:tr>
      <w:tr w:rsidR="001274C2">
        <w:trPr>
          <w:trHeight w:val="506"/>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1274C2" w:rsidRDefault="001274C2">
            <w:pPr>
              <w:pBdr>
                <w:top w:val="nil"/>
                <w:left w:val="nil"/>
                <w:bottom w:val="nil"/>
                <w:right w:val="nil"/>
                <w:between w:val="nil"/>
              </w:pBdr>
              <w:spacing w:line="251" w:lineRule="auto"/>
              <w:ind w:left="108"/>
              <w:rPr>
                <w:color w:val="000000"/>
              </w:rPr>
            </w:pPr>
          </w:p>
        </w:tc>
        <w:tc>
          <w:tcPr>
            <w:tcW w:w="2431" w:type="dxa"/>
            <w:vMerge/>
          </w:tcPr>
          <w:p w:rsidR="001274C2" w:rsidRDefault="001274C2">
            <w:pPr>
              <w:pBdr>
                <w:top w:val="nil"/>
                <w:left w:val="nil"/>
                <w:bottom w:val="nil"/>
                <w:right w:val="nil"/>
                <w:between w:val="nil"/>
              </w:pBdr>
              <w:spacing w:line="276" w:lineRule="auto"/>
              <w:rPr>
                <w:color w:val="000000"/>
              </w:rPr>
            </w:pPr>
          </w:p>
        </w:tc>
        <w:tc>
          <w:tcPr>
            <w:tcW w:w="2160" w:type="dxa"/>
            <w:vMerge/>
          </w:tcPr>
          <w:p w:rsidR="001274C2" w:rsidRDefault="001274C2">
            <w:pPr>
              <w:pBdr>
                <w:top w:val="nil"/>
                <w:left w:val="nil"/>
                <w:bottom w:val="nil"/>
                <w:right w:val="nil"/>
                <w:between w:val="nil"/>
              </w:pBdr>
              <w:spacing w:line="276" w:lineRule="auto"/>
              <w:rPr>
                <w:color w:val="000000"/>
              </w:rPr>
            </w:pPr>
          </w:p>
        </w:tc>
        <w:tc>
          <w:tcPr>
            <w:tcW w:w="1800" w:type="dxa"/>
            <w:vMerge/>
          </w:tcPr>
          <w:p w:rsidR="001274C2" w:rsidRDefault="001274C2">
            <w:pPr>
              <w:pBdr>
                <w:top w:val="nil"/>
                <w:left w:val="nil"/>
                <w:bottom w:val="nil"/>
                <w:right w:val="nil"/>
                <w:between w:val="nil"/>
              </w:pBdr>
              <w:spacing w:line="276" w:lineRule="auto"/>
              <w:rPr>
                <w:color w:val="000000"/>
              </w:rPr>
            </w:pPr>
          </w:p>
        </w:tc>
        <w:tc>
          <w:tcPr>
            <w:tcW w:w="2249" w:type="dxa"/>
            <w:tcBorders>
              <w:top w:val="nil"/>
              <w:bottom w:val="nil"/>
            </w:tcBorders>
          </w:tcPr>
          <w:p w:rsidR="001274C2" w:rsidRDefault="00D52B65">
            <w:pPr>
              <w:spacing w:line="256" w:lineRule="auto"/>
              <w:ind w:left="107" w:right="84"/>
            </w:pPr>
            <w:r>
              <w:t>PO10:COMMUNICATION</w:t>
            </w:r>
          </w:p>
          <w:p w:rsidR="001274C2" w:rsidRDefault="00D52B65">
            <w:pPr>
              <w:spacing w:line="256" w:lineRule="auto"/>
              <w:ind w:left="107" w:right="84"/>
            </w:pPr>
            <w:r>
              <w:t>PO11</w:t>
            </w:r>
            <w:proofErr w:type="gramStart"/>
            <w:r>
              <w:t>:Project</w:t>
            </w:r>
            <w:proofErr w:type="gramEnd"/>
            <w:r>
              <w:t xml:space="preserve"> Management and Finance.</w:t>
            </w:r>
          </w:p>
          <w:p w:rsidR="001274C2" w:rsidRDefault="00D52B65">
            <w:pPr>
              <w:keepNext/>
              <w:jc w:val="both"/>
            </w:pPr>
            <w:r>
              <w:t xml:space="preserve">  PO12:</w:t>
            </w:r>
            <w:r>
              <w:tab/>
              <w:t>Life-long</w:t>
            </w:r>
          </w:p>
          <w:p w:rsidR="001274C2" w:rsidRDefault="00D52B65">
            <w:pPr>
              <w:keepNext/>
              <w:ind w:left="107"/>
              <w:jc w:val="both"/>
            </w:pPr>
            <w:r>
              <w:t>Learning.</w:t>
            </w:r>
          </w:p>
          <w:p w:rsidR="001274C2" w:rsidRDefault="001274C2">
            <w:pPr>
              <w:pBdr>
                <w:top w:val="nil"/>
                <w:left w:val="nil"/>
                <w:bottom w:val="nil"/>
                <w:right w:val="nil"/>
                <w:between w:val="nil"/>
              </w:pBdr>
              <w:spacing w:line="235" w:lineRule="auto"/>
              <w:ind w:left="107"/>
            </w:pPr>
          </w:p>
        </w:tc>
        <w:tc>
          <w:tcPr>
            <w:tcW w:w="1980" w:type="dxa"/>
            <w:vMerge/>
          </w:tcPr>
          <w:p w:rsidR="001274C2" w:rsidRDefault="001274C2">
            <w:pPr>
              <w:pBdr>
                <w:top w:val="nil"/>
                <w:left w:val="nil"/>
                <w:bottom w:val="nil"/>
                <w:right w:val="nil"/>
                <w:between w:val="nil"/>
              </w:pBdr>
              <w:spacing w:line="276" w:lineRule="auto"/>
            </w:pPr>
          </w:p>
        </w:tc>
      </w:tr>
      <w:tr w:rsidR="001274C2">
        <w:trPr>
          <w:trHeight w:val="240"/>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tabs>
                <w:tab w:val="left" w:pos="845"/>
              </w:tabs>
              <w:spacing w:line="229"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tabs>
                <w:tab w:val="left" w:pos="1061"/>
              </w:tabs>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7"/>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9"/>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spacing w:line="230"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7"/>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tabs>
                <w:tab w:val="left" w:pos="1409"/>
              </w:tabs>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tabs>
                <w:tab w:val="left" w:pos="1735"/>
              </w:tabs>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7"/>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1274C2">
            <w:pPr>
              <w:pBdr>
                <w:top w:val="nil"/>
                <w:left w:val="nil"/>
                <w:bottom w:val="nil"/>
                <w:right w:val="nil"/>
                <w:between w:val="nil"/>
              </w:pBdr>
              <w:tabs>
                <w:tab w:val="left" w:pos="1219"/>
              </w:tabs>
              <w:spacing w:line="228"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55"/>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tcBorders>
          </w:tcPr>
          <w:p w:rsidR="001274C2" w:rsidRDefault="001274C2">
            <w:pPr>
              <w:pBdr>
                <w:top w:val="nil"/>
                <w:left w:val="nil"/>
                <w:bottom w:val="nil"/>
                <w:right w:val="nil"/>
                <w:between w:val="nil"/>
              </w:pBdr>
              <w:spacing w:line="236" w:lineRule="auto"/>
              <w:ind w:left="107"/>
              <w:rPr>
                <w:color w:val="000000"/>
              </w:rPr>
            </w:pP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509"/>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tcBorders>
              <w:bottom w:val="nil"/>
            </w:tcBorders>
          </w:tcPr>
          <w:p w:rsidR="001274C2" w:rsidRDefault="00D52B65">
            <w:pPr>
              <w:spacing w:line="256" w:lineRule="auto"/>
              <w:ind w:left="107"/>
            </w:pPr>
            <w:r>
              <w:t>PSO1:Professional Skills</w:t>
            </w:r>
          </w:p>
          <w:p w:rsidR="001274C2" w:rsidRDefault="00D52B65">
            <w:pPr>
              <w:spacing w:line="256" w:lineRule="auto"/>
              <w:ind w:left="107"/>
            </w:pPr>
            <w:r>
              <w:lastRenderedPageBreak/>
              <w:t>PSO2:Problem Solving Skill</w:t>
            </w:r>
          </w:p>
        </w:tc>
        <w:tc>
          <w:tcPr>
            <w:tcW w:w="1980" w:type="dxa"/>
            <w:vMerge/>
          </w:tcPr>
          <w:p w:rsidR="001274C2" w:rsidRDefault="001274C2">
            <w:pPr>
              <w:pBdr>
                <w:top w:val="nil"/>
                <w:left w:val="nil"/>
                <w:bottom w:val="nil"/>
                <w:right w:val="nil"/>
                <w:between w:val="nil"/>
              </w:pBdr>
              <w:spacing w:line="276" w:lineRule="auto"/>
            </w:pPr>
          </w:p>
        </w:tc>
      </w:tr>
      <w:tr w:rsidR="001274C2">
        <w:trPr>
          <w:trHeight w:val="246"/>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6"/>
                <w:szCs w:val="16"/>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6"/>
                <w:szCs w:val="16"/>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249" w:type="dxa"/>
            <w:tcBorders>
              <w:top w:val="nil"/>
              <w:bottom w:val="nil"/>
            </w:tcBorders>
          </w:tcPr>
          <w:p w:rsidR="001274C2" w:rsidRDefault="00D52B65">
            <w:pPr>
              <w:tabs>
                <w:tab w:val="left" w:pos="991"/>
              </w:tabs>
              <w:spacing w:line="227" w:lineRule="auto"/>
              <w:ind w:left="107"/>
            </w:pPr>
            <w:r>
              <w:t>PSO3:</w:t>
            </w:r>
            <w:r>
              <w:tab/>
              <w:t>Successful</w:t>
            </w: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1274C2" w:rsidRDefault="00D52B65">
            <w:pPr>
              <w:tabs>
                <w:tab w:val="left" w:pos="1734"/>
              </w:tabs>
              <w:spacing w:line="228" w:lineRule="auto"/>
              <w:ind w:left="107"/>
            </w:pPr>
            <w:r>
              <w:t>career   and</w:t>
            </w: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511"/>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tcBorders>
              <w:top w:val="nil"/>
            </w:tcBorders>
          </w:tcPr>
          <w:p w:rsidR="001274C2" w:rsidRDefault="00D52B65">
            <w:pPr>
              <w:spacing w:line="251" w:lineRule="auto"/>
              <w:ind w:left="107"/>
            </w:pPr>
            <w:r>
              <w:t>entrepreneurship</w:t>
            </w:r>
          </w:p>
        </w:tc>
        <w:tc>
          <w:tcPr>
            <w:tcW w:w="1980" w:type="dxa"/>
            <w:vMerge/>
          </w:tcPr>
          <w:p w:rsidR="001274C2" w:rsidRDefault="001274C2">
            <w:pPr>
              <w:pBdr>
                <w:top w:val="nil"/>
                <w:left w:val="nil"/>
                <w:bottom w:val="nil"/>
                <w:right w:val="nil"/>
                <w:between w:val="nil"/>
              </w:pBdr>
              <w:spacing w:line="276" w:lineRule="auto"/>
              <w:rPr>
                <w:color w:val="000000"/>
              </w:rPr>
            </w:pPr>
          </w:p>
        </w:tc>
      </w:tr>
      <w:tr w:rsidR="001274C2">
        <w:trPr>
          <w:trHeight w:val="253"/>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restart"/>
          </w:tcPr>
          <w:p w:rsidR="001274C2" w:rsidRDefault="00D52B65">
            <w:pPr>
              <w:widowControl/>
              <w:jc w:val="both"/>
              <w:rPr>
                <w:rFonts w:ascii="Bookman Old Style" w:eastAsia="Bookman Old Style" w:hAnsi="Bookman Old Style" w:cs="Bookman Old Style"/>
              </w:rPr>
            </w:pPr>
            <w:r>
              <w:rPr>
                <w:rFonts w:ascii="Bookman Old Style" w:eastAsia="Bookman Old Style" w:hAnsi="Bookman Old Style" w:cs="Bookman Old Style"/>
              </w:rPr>
              <w:t>CO1:</w:t>
            </w:r>
            <w:r>
              <w:rPr>
                <w:rFonts w:ascii="Bookman Old Style" w:eastAsia="Bookman Old Style" w:hAnsi="Bookman Old Style" w:cs="Bookman Old Style"/>
              </w:rPr>
              <w:t>Explain fundamental issues, challenges and problems relevant to</w:t>
            </w:r>
            <w:r>
              <w:rPr>
                <w:rFonts w:ascii="Helvetica Neue" w:eastAsia="Helvetica Neue" w:hAnsi="Helvetica Neue" w:cs="Helvetica Neue"/>
                <w:shd w:val="clear" w:color="auto" w:fill="F3F1EC"/>
              </w:rPr>
              <w:t> </w:t>
            </w:r>
            <w:r>
              <w:rPr>
                <w:rFonts w:ascii="Bookman Old Style" w:eastAsia="Bookman Old Style" w:hAnsi="Bookman Old Style" w:cs="Bookman Old Style"/>
              </w:rPr>
              <w:t>machine learning</w:t>
            </w:r>
          </w:p>
          <w:p w:rsidR="001274C2" w:rsidRDefault="001274C2">
            <w:pPr>
              <w:widowControl/>
              <w:jc w:val="both"/>
              <w:rPr>
                <w:rFonts w:ascii="Bookman Old Style" w:eastAsia="Bookman Old Style" w:hAnsi="Bookman Old Style" w:cs="Bookman Old Style"/>
              </w:rPr>
            </w:pPr>
          </w:p>
          <w:p w:rsidR="001274C2" w:rsidRDefault="00D52B65">
            <w:pPr>
              <w:widowControl/>
              <w:jc w:val="both"/>
              <w:rPr>
                <w:rFonts w:ascii="Bookman Old Style" w:eastAsia="Bookman Old Style" w:hAnsi="Bookman Old Style" w:cs="Bookman Old Style"/>
              </w:rPr>
            </w:pPr>
            <w:r>
              <w:rPr>
                <w:rFonts w:ascii="Bookman Old Style" w:eastAsia="Bookman Old Style" w:hAnsi="Bookman Old Style" w:cs="Bookman Old Style"/>
              </w:rPr>
              <w:t>CO2:Analyse and implement Machine Learning algorithms and  paradigms of supervised and un-supervised learning</w:t>
            </w:r>
          </w:p>
          <w:p w:rsidR="001274C2" w:rsidRDefault="001274C2">
            <w:pPr>
              <w:widowControl/>
              <w:jc w:val="both"/>
              <w:rPr>
                <w:rFonts w:ascii="Bookman Old Style" w:eastAsia="Bookman Old Style" w:hAnsi="Bookman Old Style" w:cs="Bookman Old Style"/>
              </w:rPr>
            </w:pPr>
          </w:p>
          <w:p w:rsidR="001274C2" w:rsidRDefault="001274C2">
            <w:pPr>
              <w:widowControl/>
              <w:jc w:val="both"/>
              <w:rPr>
                <w:rFonts w:ascii="Bookman Old Style" w:eastAsia="Bookman Old Style" w:hAnsi="Bookman Old Style" w:cs="Bookman Old Style"/>
              </w:rPr>
            </w:pPr>
          </w:p>
          <w:p w:rsidR="001274C2" w:rsidRDefault="00D52B65">
            <w:pPr>
              <w:widowControl/>
              <w:jc w:val="both"/>
              <w:rPr>
                <w:rFonts w:ascii="Bookman Old Style" w:eastAsia="Bookman Old Style" w:hAnsi="Bookman Old Style" w:cs="Bookman Old Style"/>
              </w:rPr>
            </w:pPr>
            <w:r>
              <w:rPr>
                <w:rFonts w:ascii="Bookman Old Style" w:eastAsia="Bookman Old Style" w:hAnsi="Bookman Old Style" w:cs="Bookman Old Style"/>
              </w:rPr>
              <w:t xml:space="preserve">CO3:Apply neural networks, Bayes classifier and k-nearest </w:t>
            </w:r>
            <w:proofErr w:type="spellStart"/>
            <w:r>
              <w:rPr>
                <w:rFonts w:ascii="Bookman Old Style" w:eastAsia="Bookman Old Style" w:hAnsi="Bookman Old Style" w:cs="Bookman Old Style"/>
              </w:rPr>
              <w:t>neighbour</w:t>
            </w:r>
            <w:proofErr w:type="spellEnd"/>
            <w:r>
              <w:rPr>
                <w:rFonts w:ascii="Bookman Old Style" w:eastAsia="Bookman Old Style" w:hAnsi="Bookman Old Style" w:cs="Bookman Old Style"/>
              </w:rPr>
              <w:t>, for problems appearing in machine learning</w:t>
            </w:r>
          </w:p>
          <w:p w:rsidR="001274C2" w:rsidRDefault="001274C2">
            <w:pPr>
              <w:widowControl/>
              <w:jc w:val="both"/>
              <w:rPr>
                <w:rFonts w:ascii="Bookman Old Style" w:eastAsia="Bookman Old Style" w:hAnsi="Bookman Old Style" w:cs="Bookman Old Style"/>
              </w:rPr>
            </w:pPr>
          </w:p>
          <w:p w:rsidR="001274C2" w:rsidRDefault="00D52B65">
            <w:pPr>
              <w:widowControl/>
              <w:jc w:val="both"/>
              <w:rPr>
                <w:rFonts w:ascii="Bookman Old Style" w:eastAsia="Bookman Old Style" w:hAnsi="Bookman Old Style" w:cs="Bookman Old Style"/>
              </w:rPr>
            </w:pPr>
            <w:r>
              <w:rPr>
                <w:rFonts w:ascii="Bookman Old Style" w:eastAsia="Bookman Old Style" w:hAnsi="Bookman Old Style" w:cs="Bookman Old Style"/>
              </w:rPr>
              <w:t>.</w:t>
            </w:r>
          </w:p>
          <w:p w:rsidR="001274C2" w:rsidRDefault="00D52B65">
            <w:pPr>
              <w:widowControl/>
              <w:jc w:val="both"/>
              <w:rPr>
                <w:rFonts w:ascii="Bookman Old Style" w:eastAsia="Bookman Old Style" w:hAnsi="Bookman Old Style" w:cs="Bookman Old Style"/>
              </w:rPr>
            </w:pPr>
            <w:r>
              <w:rPr>
                <w:rFonts w:ascii="Bookman Old Style" w:eastAsia="Bookman Old Style" w:hAnsi="Bookman Old Style" w:cs="Bookman Old Style"/>
              </w:rPr>
              <w:t>CO4</w:t>
            </w:r>
            <w:proofErr w:type="gramStart"/>
            <w:r>
              <w:rPr>
                <w:rFonts w:ascii="Bookman Old Style" w:eastAsia="Bookman Old Style" w:hAnsi="Bookman Old Style" w:cs="Bookman Old Style"/>
              </w:rPr>
              <w:t>:Analyse</w:t>
            </w:r>
            <w:proofErr w:type="gramEnd"/>
            <w:r>
              <w:rPr>
                <w:rFonts w:ascii="Bookman Old Style" w:eastAsia="Bookman Old Style" w:hAnsi="Bookman Old Style" w:cs="Bookman Old Style"/>
              </w:rPr>
              <w:t xml:space="preserve"> the Performance of statistical analysis of machine learning techniques.</w:t>
            </w:r>
          </w:p>
          <w:p w:rsidR="001274C2" w:rsidRDefault="001274C2">
            <w:pPr>
              <w:widowControl/>
              <w:jc w:val="both"/>
              <w:rPr>
                <w:rFonts w:ascii="Bookman Old Style" w:eastAsia="Bookman Old Style" w:hAnsi="Bookman Old Style" w:cs="Bookman Old Style"/>
              </w:rPr>
            </w:pPr>
          </w:p>
          <w:p w:rsidR="001274C2" w:rsidRDefault="001274C2">
            <w:pPr>
              <w:widowControl/>
              <w:jc w:val="both"/>
              <w:rPr>
                <w:rFonts w:ascii="Bookman Old Style" w:eastAsia="Bookman Old Style" w:hAnsi="Bookman Old Style" w:cs="Bookman Old Style"/>
              </w:rPr>
            </w:pPr>
          </w:p>
          <w:p w:rsidR="001274C2" w:rsidRDefault="00D52B65">
            <w:pPr>
              <w:widowControl/>
              <w:jc w:val="both"/>
              <w:rPr>
                <w:rFonts w:ascii="Bookman Old Style" w:eastAsia="Bookman Old Style" w:hAnsi="Bookman Old Style" w:cs="Bookman Old Style"/>
              </w:rPr>
            </w:pPr>
            <w:r>
              <w:rPr>
                <w:rFonts w:ascii="Bookman Old Style" w:eastAsia="Bookman Old Style" w:hAnsi="Bookman Old Style" w:cs="Bookman Old Style"/>
              </w:rPr>
              <w:t>CO5</w:t>
            </w:r>
            <w:proofErr w:type="gramStart"/>
            <w:r>
              <w:rPr>
                <w:rFonts w:ascii="Bookman Old Style" w:eastAsia="Bookman Old Style" w:hAnsi="Bookman Old Style" w:cs="Bookman Old Style"/>
              </w:rPr>
              <w:t>:Implement</w:t>
            </w:r>
            <w:proofErr w:type="gramEnd"/>
            <w:r>
              <w:rPr>
                <w:rFonts w:ascii="Bookman Old Style" w:eastAsia="Bookman Old Style" w:hAnsi="Bookman Old Style" w:cs="Bookman Old Style"/>
              </w:rPr>
              <w:t xml:space="preserve"> machine learning algorithms to solve problems of moderate complexity. </w:t>
            </w:r>
          </w:p>
        </w:tc>
        <w:tc>
          <w:tcPr>
            <w:tcW w:w="1980" w:type="dxa"/>
            <w:vMerge/>
          </w:tcPr>
          <w:p w:rsidR="001274C2" w:rsidRDefault="001274C2">
            <w:pPr>
              <w:pBdr>
                <w:top w:val="nil"/>
                <w:left w:val="nil"/>
                <w:bottom w:val="nil"/>
                <w:right w:val="nil"/>
                <w:between w:val="nil"/>
              </w:pBdr>
              <w:spacing w:line="276" w:lineRule="auto"/>
              <w:rPr>
                <w:rFonts w:ascii="Bookman Old Style" w:eastAsia="Bookman Old Style" w:hAnsi="Bookman Old Style" w:cs="Bookman Old Style"/>
                <w:sz w:val="24"/>
                <w:szCs w:val="24"/>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widowControl/>
              <w:jc w:val="both"/>
              <w:rPr>
                <w:rFonts w:ascii="Bookman Old Style" w:eastAsia="Bookman Old Style" w:hAnsi="Bookman Old Style" w:cs="Bookman Old Style"/>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1837"/>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widowControl/>
              <w:jc w:val="both"/>
              <w:rPr>
                <w:rFonts w:ascii="Bookman Old Style" w:eastAsia="Bookman Old Style" w:hAnsi="Bookman Old Style" w:cs="Bookman Old Style"/>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widowControl/>
              <w:jc w:val="both"/>
              <w:rPr>
                <w:rFonts w:ascii="Bookman Old Style" w:eastAsia="Bookman Old Style" w:hAnsi="Bookman Old Style" w:cs="Bookman Old Style"/>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9"/>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widowControl/>
              <w:jc w:val="both"/>
              <w:rPr>
                <w:rFonts w:ascii="Bookman Old Style" w:eastAsia="Bookman Old Style" w:hAnsi="Bookman Old Style" w:cs="Bookman Old Style"/>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635"/>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r>
      <w:tr w:rsidR="001274C2">
        <w:trPr>
          <w:trHeight w:val="635"/>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9"/>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48"/>
        </w:trPr>
        <w:tc>
          <w:tcPr>
            <w:tcW w:w="540"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1274C2">
        <w:trPr>
          <w:trHeight w:val="254"/>
        </w:trPr>
        <w:tc>
          <w:tcPr>
            <w:tcW w:w="540" w:type="dxa"/>
            <w:tcBorders>
              <w:top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tcBorders>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tcPr>
          <w:p w:rsidR="001274C2" w:rsidRDefault="001274C2">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1274C2" w:rsidRDefault="001274C2">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bl>
    <w:p w:rsidR="001274C2" w:rsidRDefault="00D52B65">
      <w:pPr>
        <w:rPr>
          <w:color w:val="000000"/>
        </w:rPr>
      </w:pPr>
      <w:r>
        <w:rPr>
          <w:noProof/>
          <w:lang w:val="en-IN"/>
        </w:rPr>
        <mc:AlternateContent>
          <mc:Choice Requires="wpg">
            <w:drawing>
              <wp:anchor distT="0" distB="0" distL="114300" distR="114300" simplePos="0" relativeHeight="251658240" behindDoc="0" locked="0" layoutInCell="1" hidden="0" allowOverlap="1">
                <wp:simplePos x="0" y="0"/>
                <wp:positionH relativeFrom="page">
                  <wp:posOffset>5197806</wp:posOffset>
                </wp:positionH>
                <wp:positionV relativeFrom="page">
                  <wp:posOffset>1377646</wp:posOffset>
                </wp:positionV>
                <wp:extent cx="367029" cy="384810"/>
                <wp:effectExtent l="0" t="0" r="0" b="0"/>
                <wp:wrapNone/>
                <wp:docPr id="27" name="Freeform 27"/>
                <wp:cNvGraphicFramePr/>
                <a:graphic xmlns:a="http://schemas.openxmlformats.org/drawingml/2006/main">
                  <a:graphicData uri="http://schemas.microsoft.com/office/word/2010/wordprocessingShape">
                    <wps:wsp>
                      <wps:cNvSpPr/>
                      <wps:spPr>
                        <a:xfrm>
                          <a:off x="5291073" y="3716183"/>
                          <a:ext cx="109854" cy="127635"/>
                        </a:xfrm>
                        <a:custGeom>
                          <a:avLst/>
                          <a:gdLst/>
                          <a:ahLst/>
                          <a:cxnLst/>
                          <a:rect l="l" t="t" r="r" b="b"/>
                          <a:pathLst>
                            <a:path w="109854" h="127635" extrusionOk="0">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5197806</wp:posOffset>
                </wp:positionH>
                <wp:positionV relativeFrom="page">
                  <wp:posOffset>1377646</wp:posOffset>
                </wp:positionV>
                <wp:extent cx="367029" cy="384810"/>
                <wp:effectExtent b="0" l="0" r="0" t="0"/>
                <wp:wrapNone/>
                <wp:docPr id="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7029" cy="384810"/>
                        </a:xfrm>
                        <a:prstGeom prst="rect"/>
                        <a:ln/>
                      </pic:spPr>
                    </pic:pic>
                  </a:graphicData>
                </a:graphic>
              </wp:anchor>
            </w:drawing>
          </mc:Fallback>
        </mc:AlternateContent>
      </w:r>
    </w:p>
    <w:sectPr w:rsidR="001274C2">
      <w:pgSz w:w="16840" w:h="11910" w:orient="landscape"/>
      <w:pgMar w:top="440" w:right="96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D2C9B"/>
    <w:multiLevelType w:val="multilevel"/>
    <w:tmpl w:val="CAEC45C2"/>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abstractNum w:abstractNumId="1">
    <w:nsid w:val="56B65F35"/>
    <w:multiLevelType w:val="multilevel"/>
    <w:tmpl w:val="862A778E"/>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
    <w:nsid w:val="683464E7"/>
    <w:multiLevelType w:val="multilevel"/>
    <w:tmpl w:val="A2147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C2"/>
    <w:rsid w:val="001274C2"/>
    <w:rsid w:val="00D52B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649E8-849D-4DBE-B438-A9059948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73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sid w:val="00F62735"/>
    <w:pPr>
      <w:spacing w:before="5"/>
    </w:pPr>
  </w:style>
  <w:style w:type="paragraph" w:styleId="ListParagraph">
    <w:name w:val="List Paragraph"/>
    <w:basedOn w:val="Normal"/>
    <w:uiPriority w:val="1"/>
    <w:qFormat/>
    <w:rsid w:val="00F62735"/>
  </w:style>
  <w:style w:type="paragraph" w:customStyle="1" w:styleId="TableParagraph">
    <w:name w:val="Table Paragraph"/>
    <w:basedOn w:val="Normal"/>
    <w:uiPriority w:val="1"/>
    <w:qFormat/>
    <w:rsid w:val="00F6273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table" w:customStyle="1" w:styleId="af4">
    <w:basedOn w:val="TableNormal"/>
    <w:tblPr>
      <w:tblStyleRowBandSize w:val="1"/>
      <w:tblStyleColBandSize w:val="1"/>
      <w:tblInd w:w="0" w:type="dxa"/>
      <w:tblCellMar>
        <w:top w:w="0" w:type="dxa"/>
        <w:left w:w="0" w:type="dxa"/>
        <w:bottom w:w="0" w:type="dxa"/>
        <w:right w:w="0" w:type="dxa"/>
      </w:tblCellMar>
    </w:tblPr>
  </w:style>
  <w:style w:type="table" w:customStyle="1" w:styleId="af5">
    <w:basedOn w:val="TableNormal"/>
    <w:tblPr>
      <w:tblStyleRowBandSize w:val="1"/>
      <w:tblStyleColBandSize w:val="1"/>
      <w:tblInd w:w="0" w:type="dxa"/>
      <w:tblCellMar>
        <w:top w:w="0" w:type="dxa"/>
        <w:left w:w="0" w:type="dxa"/>
        <w:bottom w:w="0" w:type="dxa"/>
        <w:right w:w="0"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0" w:type="dxa"/>
        <w:bottom w:w="0" w:type="dxa"/>
        <w:right w:w="0"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1wvreYw/fVERuEa6kMBvlFMjPA==">AMUW2mXxPltTDmq0lXtjS8a4D2AE5xXHFPdHeIvMehTLUGajx5iWRIApR91rMTSri9aJpvl/5Z4zGZvFdGbwinM3cGIbdQJGKjdE474WYAtffaJ50FOEAHg=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ISE-HOD</cp:lastModifiedBy>
  <cp:revision>2</cp:revision>
  <dcterms:created xsi:type="dcterms:W3CDTF">2021-12-09T05:40:00Z</dcterms:created>
  <dcterms:modified xsi:type="dcterms:W3CDTF">2021-12-09T05:40:00Z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