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Vyavaharika Kannada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555555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6"/>
                <w:szCs w:val="26"/>
                <w:highlight w:val="white"/>
                <w:rtl w:val="0"/>
              </w:rPr>
              <w:t xml:space="preserve">The student will be able to understand Kannada and communicate in Kannada language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555555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6"/>
                <w:szCs w:val="26"/>
                <w:highlight w:val="white"/>
                <w:rtl w:val="0"/>
              </w:rPr>
              <w:t xml:space="preserve">The students can learn engineering subjects in their mother tongue,so that understand more.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firstLine="0"/>
              <w:rPr>
                <w:rFonts w:ascii="Arial" w:cs="Arial" w:eastAsia="Arial" w:hAnsi="Arial"/>
                <w:color w:val="555555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firstLine="0"/>
              <w:rPr/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0" w:firstLine="0"/>
              <w:rPr>
                <w:shd w:fill="fdfdbe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PO8:ETHICS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1D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  PO12:</w:t>
              <w:tab/>
              <w:t xml:space="preserve">Life-long</w:t>
            </w:r>
          </w:p>
          <w:p w:rsidR="00000000" w:rsidDel="00000000" w:rsidP="00000000" w:rsidRDefault="00000000" w:rsidRPr="00000000" w14:paraId="0000001E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6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CO1:Understand about Vyavaharika kannada</w:t>
            </w:r>
          </w:p>
          <w:p w:rsidR="00000000" w:rsidDel="00000000" w:rsidP="00000000" w:rsidRDefault="00000000" w:rsidRPr="00000000" w14:paraId="00000097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CO2:Understand the kannada Aksharamale and its Pronunciation.</w:t>
            </w:r>
          </w:p>
          <w:p w:rsidR="00000000" w:rsidDel="00000000" w:rsidP="00000000" w:rsidRDefault="00000000" w:rsidRPr="00000000" w14:paraId="00000099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CO3:Remember the kannada words for speak. </w:t>
            </w:r>
          </w:p>
          <w:p w:rsidR="00000000" w:rsidDel="00000000" w:rsidP="00000000" w:rsidRDefault="00000000" w:rsidRPr="00000000" w14:paraId="0000009B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CO4:Understand about kannada grammar at the time of speak.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widowControl w:val="1"/>
              <w:spacing w:line="259" w:lineRule="auto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8">
            <w:pPr>
              <w:widowControl w:val="1"/>
              <w:spacing w:after="160" w:line="259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4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widowControl w:val="1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4">
            <w:pPr>
              <w:widowControl w:val="1"/>
              <w:spacing w:line="259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5302570</wp:posOffset>
                </wp:positionH>
                <wp:positionV relativeFrom="page">
                  <wp:posOffset>1482410</wp:posOffset>
                </wp:positionV>
                <wp:extent cx="157479" cy="1752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5302570</wp:posOffset>
                </wp:positionH>
                <wp:positionV relativeFrom="page">
                  <wp:posOffset>1482410</wp:posOffset>
                </wp:positionV>
                <wp:extent cx="157479" cy="17526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79" cy="17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34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yUGx9Bvzs7MntjaE9WeUGHr3g==">AMUW2mW1KItun+IVxYR31Asvu+3I2925RCcShgS7kWvXDCmxQlBltF+jeG3fteBbQ27iIy4kfFbhvXZN0nR5tJdi1BeG9Y9jX3oVci9oYdpb9upgSQmtH+0=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