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785"/>
        <w:gridCol w:w="2265"/>
        <w:gridCol w:w="1980"/>
        <w:tblGridChange w:id="0">
          <w:tblGrid>
            <w:gridCol w:w="540"/>
            <w:gridCol w:w="2159"/>
            <w:gridCol w:w="2431"/>
            <w:gridCol w:w="2160"/>
            <w:gridCol w:w="1785"/>
            <w:gridCol w:w="226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Computer Graphics Laboratory and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6"/>
                <w:szCs w:val="2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Understand basics of computer graphics, different graphics devices and application of computer graphics.</w:t>
            </w:r>
          </w:p>
          <w:p w:rsidR="00000000" w:rsidDel="00000000" w:rsidP="00000000" w:rsidRDefault="00000000" w:rsidRPr="00000000" w14:paraId="0000000E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Use various scan conversion and object filling algorithms and their comparative analysis.</w:t>
            </w:r>
          </w:p>
          <w:p w:rsidR="00000000" w:rsidDel="00000000" w:rsidP="00000000" w:rsidRDefault="00000000" w:rsidRPr="00000000" w14:paraId="0000000F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 Use geometric transformations on graphics objects and their application in composite form.</w:t>
            </w:r>
          </w:p>
          <w:p w:rsidR="00000000" w:rsidDel="00000000" w:rsidP="00000000" w:rsidRDefault="00000000" w:rsidRPr="00000000" w14:paraId="00000010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3.Extract scene with different clipping methods and its transformation to graphics display devices.</w:t>
            </w:r>
          </w:p>
          <w:p w:rsidR="00000000" w:rsidDel="00000000" w:rsidP="00000000" w:rsidRDefault="00000000" w:rsidRPr="00000000" w14:paraId="00000011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4.Explore projections and visible surface detection technique for display of 3D scene on 2D scree</w:t>
            </w:r>
          </w:p>
          <w:p w:rsidR="00000000" w:rsidDel="00000000" w:rsidP="00000000" w:rsidRDefault="00000000" w:rsidRPr="00000000" w14:paraId="00000012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430"/>
                <w:tab w:val="left" w:pos="431"/>
                <w:tab w:val="left" w:pos="980"/>
                <w:tab w:val="left" w:pos="2128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3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concepts of computer graphics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CO2:Animate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real world problems using OpenGL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computer graphics applications using OpenGL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5207330</wp:posOffset>
                </wp:positionH>
                <wp:positionV relativeFrom="page">
                  <wp:posOffset>1387170</wp:posOffset>
                </wp:positionV>
                <wp:extent cx="347979" cy="3657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5207330</wp:posOffset>
                </wp:positionH>
                <wp:positionV relativeFrom="page">
                  <wp:posOffset>1387170</wp:posOffset>
                </wp:positionV>
                <wp:extent cx="347979" cy="365760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79" cy="36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TlmALmqMejK1ISiy1K7LST42Q==">AMUW2mX1lMZ5ghPkyi4f3Lz/hSKW30YPrpUuL+dgZ51+Nkz3pilIZ6rIZhrIfF32rCMXy7wCFdWcfHVj3y2JuJWqlbvuayCzknyZ3r6q0Al9ZmWMLoGN4cM=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