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MICROPROCESSORS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enable the students to simulate and test the Analog, Digital and mixed Electronics circuits using MATLAB Software.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provide a platform for the students to do multidisciplinary projects.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Study the power flow problems using provided Softwares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carry out high quality research in the field of Power System Simulation.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widowControl w:val="1"/>
              <w:tabs>
                <w:tab w:val="left" w:pos="1036"/>
              </w:tabs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Learn 80x86 instruction sets and gins the knowledge of how assembly language works.</w:t>
            </w:r>
          </w:p>
          <w:p w:rsidR="00000000" w:rsidDel="00000000" w:rsidP="00000000" w:rsidRDefault="00000000" w:rsidRPr="00000000" w14:paraId="000000A3">
            <w:pPr>
              <w:widowControl w:val="1"/>
              <w:tabs>
                <w:tab w:val="left" w:pos="1036"/>
              </w:tabs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tabs>
                <w:tab w:val="left" w:pos="1036"/>
                <w:tab w:val="left" w:pos="1066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Design and implement programs written in 80x86 assembly language</w:t>
            </w:r>
          </w:p>
          <w:p w:rsidR="00000000" w:rsidDel="00000000" w:rsidP="00000000" w:rsidRDefault="00000000" w:rsidRPr="00000000" w14:paraId="000000A5">
            <w:pPr>
              <w:widowControl w:val="1"/>
              <w:tabs>
                <w:tab w:val="left" w:pos="1036"/>
                <w:tab w:val="left" w:pos="1066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tabs>
                <w:tab w:val="left" w:pos="1036"/>
                <w:tab w:val="left" w:pos="1057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Know functioning of hardware devices and interfacing them to x86 family</w:t>
            </w:r>
          </w:p>
          <w:p w:rsidR="00000000" w:rsidDel="00000000" w:rsidP="00000000" w:rsidRDefault="00000000" w:rsidRPr="00000000" w14:paraId="000000A7">
            <w:pPr>
              <w:widowControl w:val="1"/>
              <w:tabs>
                <w:tab w:val="left" w:pos="1036"/>
                <w:tab w:val="left" w:pos="1057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tabs>
                <w:tab w:val="left" w:pos="1036"/>
                <w:tab w:val="left" w:pos="1057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Choose processors for various kinds of applications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29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Q3SnyP0WRrBE0V9GwmwRY1mk9Q==">AMUW2mUExPcHRDDY6bOUkhvo6F3ZzzDpIfB/mVbl35nSrD9jL0hfnB7THi8nXla8tUtnaTdMEu7yWRjzRH0kRv19WTxe6cmt7OUU0qiuaOYq8dj/AQNGTv0=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