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785"/>
        <w:gridCol w:w="2265"/>
        <w:gridCol w:w="1980"/>
        <w:tblGridChange w:id="0">
          <w:tblGrid>
            <w:gridCol w:w="540"/>
            <w:gridCol w:w="2159"/>
            <w:gridCol w:w="2431"/>
            <w:gridCol w:w="2160"/>
            <w:gridCol w:w="1785"/>
            <w:gridCol w:w="226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Computer Graphics Laboratory and Mini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6"/>
                <w:szCs w:val="2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Understand basics of computer graphics, different graphics devices and application of computer graphics.</w:t>
            </w:r>
          </w:p>
          <w:p w:rsidR="00000000" w:rsidDel="00000000" w:rsidP="00000000" w:rsidRDefault="00000000" w:rsidRPr="00000000" w14:paraId="0000000E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Use various scan conversion and object filling algorithms and their comparative analysis.</w:t>
            </w:r>
          </w:p>
          <w:p w:rsidR="00000000" w:rsidDel="00000000" w:rsidP="00000000" w:rsidRDefault="00000000" w:rsidRPr="00000000" w14:paraId="0000000F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 Use geometric transformations on graphics objects and their application in composite form.</w:t>
            </w:r>
          </w:p>
          <w:p w:rsidR="00000000" w:rsidDel="00000000" w:rsidP="00000000" w:rsidRDefault="00000000" w:rsidRPr="00000000" w14:paraId="00000010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3.Extract scene with different clipping methods and its transformation to graphics display devices.</w:t>
            </w:r>
          </w:p>
          <w:p w:rsidR="00000000" w:rsidDel="00000000" w:rsidP="00000000" w:rsidRDefault="00000000" w:rsidRPr="00000000" w14:paraId="00000011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4.Explore projections and visible surface detection technique for display of 3D scene on 2D scree</w:t>
            </w:r>
          </w:p>
          <w:p w:rsidR="00000000" w:rsidDel="00000000" w:rsidP="00000000" w:rsidRDefault="00000000" w:rsidRPr="00000000" w14:paraId="00000012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3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6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CO1:Analyze the performance characteristics of various applications of Computer graphics. </w:t>
            </w:r>
          </w:p>
          <w:p w:rsidR="00000000" w:rsidDel="00000000" w:rsidP="00000000" w:rsidRDefault="00000000" w:rsidRPr="00000000" w14:paraId="000000A7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CO2:Analyze the different 2D and 3D OpenGL APIs and Control functions </w:t>
            </w:r>
          </w:p>
          <w:p w:rsidR="00000000" w:rsidDel="00000000" w:rsidP="00000000" w:rsidRDefault="00000000" w:rsidRPr="00000000" w14:paraId="000000A8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CO3:Analyze the major components of OpenGL used to build interactive Models </w:t>
            </w:r>
          </w:p>
          <w:p w:rsidR="00000000" w:rsidDel="00000000" w:rsidP="00000000" w:rsidRDefault="00000000" w:rsidRPr="00000000" w14:paraId="000000A9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CO4:Design and develop applications related interactive animation programs </w:t>
            </w:r>
          </w:p>
          <w:p w:rsidR="00000000" w:rsidDel="00000000" w:rsidP="00000000" w:rsidRDefault="00000000" w:rsidRPr="00000000" w14:paraId="000000AA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CO5:Design a simple Graphics package by making use of event driven inputs </w:t>
            </w:r>
          </w:p>
          <w:p w:rsidR="00000000" w:rsidDel="00000000" w:rsidP="00000000" w:rsidRDefault="00000000" w:rsidRPr="00000000" w14:paraId="000000AB">
            <w:pPr>
              <w:widowControl w:val="1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CO6:Build 2D and 3D programs by applying object transformation, lighting and shading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7/Sps976G93Q/tQYlrstr1XB1g==">AMUW2mWmLyMmOqOgVs71gWqevstUoan72LHV/eWyfIprKpSC5ErVMUiD2wY/Cj+5vLzLWUBlIYIK+G0s+WKbLkKR1BN8okf3hfCVrnd34hOOM63PNdeaHCA=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