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62E" w:rsidRDefault="00F05D41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F4D4D" wp14:editId="27252D62">
                <wp:simplePos x="0" y="0"/>
                <wp:positionH relativeFrom="column">
                  <wp:posOffset>-485775</wp:posOffset>
                </wp:positionH>
                <wp:positionV relativeFrom="paragraph">
                  <wp:posOffset>-752643</wp:posOffset>
                </wp:positionV>
                <wp:extent cx="7021902" cy="793115"/>
                <wp:effectExtent l="0" t="0" r="26670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902" cy="7931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D41" w:rsidRPr="008C2D37" w:rsidRDefault="00F05D41" w:rsidP="00F05D4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Level-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1</w:t>
                            </w:r>
                            <w:r w:rsidRPr="008C2D37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:</w:t>
                            </w:r>
                            <w:proofErr w:type="gramEnd"/>
                            <w:r w:rsidRPr="008C2D37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82ED6" w:rsidRPr="00E82ED6">
                              <w:rPr>
                                <w:sz w:val="36"/>
                                <w:szCs w:val="36"/>
                              </w:rPr>
                              <w:t>Vendors contact us, seeking IT infrastructure for hosting online tests.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8.25pt;margin-top:-59.25pt;width:552.9pt;height:6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" fillcolor="white [3201]" strokecolor="#f79646 [3209]" strokeweight="2pt">
                <v:textbox>
                  <w:txbxContent>
                    <w:p w:rsidR="00F05D41" w:rsidRPr="008C2D37" w:rsidRDefault="00F05D41" w:rsidP="00F05D4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Level-</w:t>
                      </w:r>
                      <w:proofErr w:type="gramStart"/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1</w:t>
                      </w:r>
                      <w:r w:rsidRPr="008C2D37"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 :</w:t>
                      </w:r>
                      <w:proofErr w:type="gramEnd"/>
                      <w:r w:rsidRPr="008C2D37">
                        <w:rPr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E82ED6" w:rsidRPr="00E82ED6">
                        <w:rPr>
                          <w:sz w:val="36"/>
                          <w:szCs w:val="36"/>
                        </w:rPr>
                        <w:t>Vendors contact us, seeking IT infrastructure for hosting online tests.</w:t>
                      </w:r>
                    </w:p>
                  </w:txbxContent>
                </v:textbox>
              </v:shape>
            </w:pict>
          </mc:Fallback>
        </mc:AlternateContent>
      </w:r>
      <w:r w:rsidR="001519C0" w:rsidRPr="001519C0">
        <w:drawing>
          <wp:inline distT="0" distB="0" distL="0" distR="0" wp14:anchorId="436B44CE" wp14:editId="338876DB">
            <wp:extent cx="5731510" cy="4897502"/>
            <wp:effectExtent l="209550" t="228600" r="231140" b="2463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975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EF362E" w:rsidRDefault="00EF362E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C20DF" wp14:editId="7F25B56B">
                <wp:simplePos x="0" y="0"/>
                <wp:positionH relativeFrom="column">
                  <wp:posOffset>-638355</wp:posOffset>
                </wp:positionH>
                <wp:positionV relativeFrom="paragraph">
                  <wp:posOffset>-759125</wp:posOffset>
                </wp:positionV>
                <wp:extent cx="7021902" cy="793115"/>
                <wp:effectExtent l="0" t="0" r="26670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902" cy="7931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62E" w:rsidRDefault="00EF362E" w:rsidP="00EF362E"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Level-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2</w:t>
                            </w:r>
                            <w:r w:rsidRPr="008C2D37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:</w:t>
                            </w:r>
                            <w:proofErr w:type="gramEnd"/>
                            <w:r w:rsidRPr="008C2D37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82ED6" w:rsidRPr="00E82ED6">
                              <w:rPr>
                                <w:sz w:val="36"/>
                                <w:szCs w:val="36"/>
                              </w:rPr>
                              <w:t>The system administrator responds by sending a confirmation email to the vendors, along with details of the associated commercial fees for providing IT resources, including personnel support.</w:t>
                            </w:r>
                          </w:p>
                          <w:p w:rsidR="00EF362E" w:rsidRPr="008C2D37" w:rsidRDefault="00EF362E" w:rsidP="00EF362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50.25pt;margin-top:-59.75pt;width:552.9pt;height:6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" fillcolor="white [3201]" strokecolor="#f79646 [3209]" strokeweight="2pt">
                <v:textbox>
                  <w:txbxContent>
                    <w:p w:rsidR="00EF362E" w:rsidRDefault="00EF362E" w:rsidP="00EF362E"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Level-</w:t>
                      </w:r>
                      <w:proofErr w:type="gramStart"/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2</w:t>
                      </w:r>
                      <w:r w:rsidRPr="008C2D37"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 :</w:t>
                      </w:r>
                      <w:proofErr w:type="gramEnd"/>
                      <w:r w:rsidRPr="008C2D37">
                        <w:rPr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E82ED6" w:rsidRPr="00E82ED6">
                        <w:rPr>
                          <w:sz w:val="36"/>
                          <w:szCs w:val="36"/>
                        </w:rPr>
                        <w:t>The system administrator responds by sending a confirmation email to the vendors, along with details of the associated commercial fees for providing IT resources, including personnel support.</w:t>
                      </w:r>
                    </w:p>
                    <w:p w:rsidR="00EF362E" w:rsidRPr="008C2D37" w:rsidRDefault="00EF362E" w:rsidP="00EF362E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EF362E" w:rsidRDefault="001519C0">
      <w:r w:rsidRPr="001519C0">
        <w:drawing>
          <wp:inline distT="0" distB="0" distL="0" distR="0" wp14:anchorId="7F5E67CD" wp14:editId="02910076">
            <wp:extent cx="5731510" cy="3183560"/>
            <wp:effectExtent l="209550" t="247650" r="231140" b="264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5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1519C0" w:rsidRDefault="001519C0"/>
    <w:p w:rsidR="00EF362E" w:rsidRDefault="00F05D41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C90A69" wp14:editId="6AA16A2F">
                <wp:simplePos x="0" y="0"/>
                <wp:positionH relativeFrom="column">
                  <wp:posOffset>-485775</wp:posOffset>
                </wp:positionH>
                <wp:positionV relativeFrom="paragraph">
                  <wp:posOffset>-606425</wp:posOffset>
                </wp:positionV>
                <wp:extent cx="7021902" cy="793115"/>
                <wp:effectExtent l="0" t="0" r="26670" b="260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902" cy="7931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D41" w:rsidRPr="00F05D41" w:rsidRDefault="00F05D41" w:rsidP="00F05D4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Level-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3</w:t>
                            </w:r>
                            <w:r w:rsidRPr="008C2D37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:</w:t>
                            </w:r>
                            <w:proofErr w:type="gramEnd"/>
                            <w:r w:rsidRPr="008C2D37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82ED6" w:rsidRPr="00E82ED6">
                              <w:rPr>
                                <w:sz w:val="36"/>
                                <w:szCs w:val="36"/>
                              </w:rPr>
                              <w:t xml:space="preserve">Upon successful test completion, the system administrator collaborates with the accounts executive to generate and process the </w:t>
                            </w:r>
                            <w:proofErr w:type="spellStart"/>
                            <w:r w:rsidR="00E82ED6" w:rsidRPr="00E82ED6">
                              <w:rPr>
                                <w:sz w:val="36"/>
                                <w:szCs w:val="36"/>
                              </w:rPr>
                              <w:t>invoice.</w:t>
                            </w:r>
                            <w:r w:rsidRPr="00F05D41">
                              <w:rPr>
                                <w:sz w:val="36"/>
                                <w:szCs w:val="36"/>
                              </w:rPr>
                              <w:t>and</w:t>
                            </w:r>
                            <w:proofErr w:type="spellEnd"/>
                            <w:r w:rsidRPr="00F05D41">
                              <w:rPr>
                                <w:sz w:val="36"/>
                                <w:szCs w:val="36"/>
                              </w:rPr>
                              <w:t xml:space="preserve"> shares the invoice with the vendor for payment</w:t>
                            </w:r>
                          </w:p>
                          <w:p w:rsidR="00F05D41" w:rsidRPr="008C2D37" w:rsidRDefault="00F05D41" w:rsidP="00F05D4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38.25pt;margin-top:-47.75pt;width:552.9pt;height:6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" fillcolor="white [3201]" strokecolor="#f79646 [3209]" strokeweight="2pt">
                <v:textbox>
                  <w:txbxContent>
                    <w:p w:rsidR="00F05D41" w:rsidRPr="00F05D41" w:rsidRDefault="00F05D41" w:rsidP="00F05D4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Level-</w:t>
                      </w:r>
                      <w:proofErr w:type="gramStart"/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3</w:t>
                      </w:r>
                      <w:r w:rsidRPr="008C2D37"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 :</w:t>
                      </w:r>
                      <w:proofErr w:type="gramEnd"/>
                      <w:r w:rsidRPr="008C2D37">
                        <w:rPr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E82ED6" w:rsidRPr="00E82ED6">
                        <w:rPr>
                          <w:sz w:val="36"/>
                          <w:szCs w:val="36"/>
                        </w:rPr>
                        <w:t xml:space="preserve">Upon successful test completion, the system administrator collaborates with the accounts executive to generate and process the </w:t>
                      </w:r>
                      <w:proofErr w:type="spellStart"/>
                      <w:r w:rsidR="00E82ED6" w:rsidRPr="00E82ED6">
                        <w:rPr>
                          <w:sz w:val="36"/>
                          <w:szCs w:val="36"/>
                        </w:rPr>
                        <w:t>invoice.</w:t>
                      </w:r>
                      <w:r w:rsidRPr="00F05D41">
                        <w:rPr>
                          <w:sz w:val="36"/>
                          <w:szCs w:val="36"/>
                        </w:rPr>
                        <w:t>and</w:t>
                      </w:r>
                      <w:proofErr w:type="spellEnd"/>
                      <w:r w:rsidRPr="00F05D41">
                        <w:rPr>
                          <w:sz w:val="36"/>
                          <w:szCs w:val="36"/>
                        </w:rPr>
                        <w:t xml:space="preserve"> shares the invoice with the vendor for payment</w:t>
                      </w:r>
                    </w:p>
                    <w:p w:rsidR="00F05D41" w:rsidRPr="008C2D37" w:rsidRDefault="00F05D41" w:rsidP="00F05D41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362E" w:rsidRDefault="00EF362E"/>
    <w:p w:rsidR="00F05D41" w:rsidRDefault="001519C0" w:rsidP="00F05D41">
      <w:r w:rsidRPr="001519C0">
        <w:drawing>
          <wp:inline distT="0" distB="0" distL="0" distR="0" wp14:anchorId="39D22CE0" wp14:editId="4F106D22">
            <wp:extent cx="5707832" cy="5615797"/>
            <wp:effectExtent l="0" t="0" r="762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561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D41" w:rsidRDefault="00F05D41"/>
    <w:p w:rsidR="001519C0" w:rsidRDefault="001519C0" w:rsidP="001519C0">
      <w:pPr>
        <w:rPr>
          <w:b/>
          <w:color w:val="FF0000"/>
          <w:sz w:val="44"/>
          <w:szCs w:val="44"/>
        </w:rPr>
      </w:pPr>
    </w:p>
    <w:p w:rsidR="001519C0" w:rsidRDefault="001519C0" w:rsidP="001519C0">
      <w:pPr>
        <w:rPr>
          <w:b/>
          <w:color w:val="FF0000"/>
          <w:sz w:val="44"/>
          <w:szCs w:val="44"/>
        </w:rPr>
      </w:pPr>
    </w:p>
    <w:p w:rsidR="001519C0" w:rsidRDefault="001519C0" w:rsidP="001519C0">
      <w:pPr>
        <w:rPr>
          <w:b/>
          <w:color w:val="FF0000"/>
          <w:sz w:val="44"/>
          <w:szCs w:val="44"/>
        </w:rPr>
      </w:pPr>
    </w:p>
    <w:p w:rsidR="001519C0" w:rsidRDefault="001519C0" w:rsidP="001519C0">
      <w:pPr>
        <w:rPr>
          <w:b/>
          <w:color w:val="FF0000"/>
          <w:sz w:val="44"/>
          <w:szCs w:val="44"/>
        </w:rPr>
      </w:pPr>
    </w:p>
    <w:p w:rsidR="001519C0" w:rsidRPr="008C2D37" w:rsidRDefault="001519C0" w:rsidP="001519C0">
      <w:pPr>
        <w:rPr>
          <w:sz w:val="44"/>
          <w:szCs w:val="44"/>
        </w:rPr>
      </w:pPr>
      <w:r>
        <w:rPr>
          <w:b/>
          <w:color w:val="FF0000"/>
          <w:sz w:val="44"/>
          <w:szCs w:val="44"/>
        </w:rPr>
        <w:t>Level-</w:t>
      </w:r>
      <w:proofErr w:type="gramStart"/>
      <w:r>
        <w:rPr>
          <w:b/>
          <w:color w:val="FF0000"/>
          <w:sz w:val="44"/>
          <w:szCs w:val="44"/>
        </w:rPr>
        <w:t>4</w:t>
      </w:r>
      <w:r w:rsidRPr="008C2D37">
        <w:rPr>
          <w:b/>
          <w:color w:val="FF0000"/>
          <w:sz w:val="44"/>
          <w:szCs w:val="44"/>
        </w:rPr>
        <w:t xml:space="preserve"> :</w:t>
      </w:r>
      <w:proofErr w:type="gramEnd"/>
      <w:r w:rsidRPr="008C2D37">
        <w:rPr>
          <w:color w:val="FF0000"/>
          <w:sz w:val="44"/>
          <w:szCs w:val="44"/>
        </w:rPr>
        <w:t xml:space="preserve"> </w:t>
      </w:r>
      <w:r>
        <w:t xml:space="preserve"> </w:t>
      </w:r>
      <w:r w:rsidRPr="00E82ED6">
        <w:rPr>
          <w:sz w:val="36"/>
          <w:szCs w:val="36"/>
        </w:rPr>
        <w:t>The vendor proceeds to make the payment and shares the payment particulars with the institution.</w:t>
      </w:r>
    </w:p>
    <w:p w:rsidR="00EF362E" w:rsidRDefault="001519C0">
      <w:r w:rsidRPr="001519C0">
        <w:drawing>
          <wp:inline distT="0" distB="0" distL="0" distR="0" wp14:anchorId="157B0433" wp14:editId="49788A74">
            <wp:extent cx="5731510" cy="2547338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D5F" w:rsidRDefault="00004D5F"/>
    <w:p w:rsidR="001519C0" w:rsidRDefault="001519C0"/>
    <w:p w:rsidR="001519C0" w:rsidRDefault="001519C0"/>
    <w:p w:rsidR="001519C0" w:rsidRDefault="001519C0"/>
    <w:p w:rsidR="001519C0" w:rsidRDefault="001519C0"/>
    <w:p w:rsidR="00EF362E" w:rsidRDefault="00004D5F">
      <w:bookmarkStart w:id="0" w:name="_GoBack"/>
      <w:bookmarkEnd w:id="0"/>
      <w:r>
        <w:t>System Admin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Principal</w:t>
      </w:r>
    </w:p>
    <w:sectPr w:rsidR="00EF36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67E" w:rsidRDefault="0064167E" w:rsidP="008C2D37">
      <w:pPr>
        <w:spacing w:after="0" w:line="240" w:lineRule="auto"/>
      </w:pPr>
      <w:r>
        <w:separator/>
      </w:r>
    </w:p>
  </w:endnote>
  <w:endnote w:type="continuationSeparator" w:id="0">
    <w:p w:rsidR="0064167E" w:rsidRDefault="0064167E" w:rsidP="008C2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67E" w:rsidRDefault="0064167E" w:rsidP="008C2D37">
      <w:pPr>
        <w:spacing w:after="0" w:line="240" w:lineRule="auto"/>
      </w:pPr>
      <w:r>
        <w:separator/>
      </w:r>
    </w:p>
  </w:footnote>
  <w:footnote w:type="continuationSeparator" w:id="0">
    <w:p w:rsidR="0064167E" w:rsidRDefault="0064167E" w:rsidP="008C2D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D37"/>
    <w:rsid w:val="00004D5F"/>
    <w:rsid w:val="001519C0"/>
    <w:rsid w:val="003D465E"/>
    <w:rsid w:val="0064167E"/>
    <w:rsid w:val="008C2D37"/>
    <w:rsid w:val="00B95354"/>
    <w:rsid w:val="00E82ED6"/>
    <w:rsid w:val="00EF362E"/>
    <w:rsid w:val="00F0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2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D37"/>
  </w:style>
  <w:style w:type="paragraph" w:styleId="Footer">
    <w:name w:val="footer"/>
    <w:basedOn w:val="Normal"/>
    <w:link w:val="FooterChar"/>
    <w:uiPriority w:val="99"/>
    <w:unhideWhenUsed/>
    <w:rsid w:val="008C2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D37"/>
  </w:style>
  <w:style w:type="paragraph" w:styleId="BalloonText">
    <w:name w:val="Balloon Text"/>
    <w:basedOn w:val="Normal"/>
    <w:link w:val="BalloonTextChar"/>
    <w:uiPriority w:val="99"/>
    <w:semiHidden/>
    <w:unhideWhenUsed/>
    <w:rsid w:val="00EF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2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D37"/>
  </w:style>
  <w:style w:type="paragraph" w:styleId="Footer">
    <w:name w:val="footer"/>
    <w:basedOn w:val="Normal"/>
    <w:link w:val="FooterChar"/>
    <w:uiPriority w:val="99"/>
    <w:unhideWhenUsed/>
    <w:rsid w:val="008C2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D37"/>
  </w:style>
  <w:style w:type="paragraph" w:styleId="BalloonText">
    <w:name w:val="Balloon Text"/>
    <w:basedOn w:val="Normal"/>
    <w:link w:val="BalloonTextChar"/>
    <w:uiPriority w:val="99"/>
    <w:semiHidden/>
    <w:unhideWhenUsed/>
    <w:rsid w:val="00EF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2023-10-19T05:25:00Z</dcterms:created>
  <dcterms:modified xsi:type="dcterms:W3CDTF">2024-11-26T08:35:00Z</dcterms:modified>
</cp:coreProperties>
</file>