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7021"/>
        <w:tblW w:w="0" w:type="auto"/>
        <w:tblLook w:val="04A0"/>
      </w:tblPr>
      <w:tblGrid>
        <w:gridCol w:w="3403"/>
        <w:gridCol w:w="3404"/>
      </w:tblGrid>
      <w:tr w:rsidR="00335C48" w:rsidTr="00335C48">
        <w:tc>
          <w:tcPr>
            <w:tcW w:w="3403" w:type="dxa"/>
            <w:vAlign w:val="center"/>
          </w:tcPr>
          <w:p w:rsidR="00335C48" w:rsidRPr="00335C48" w:rsidRDefault="00335C48" w:rsidP="00335C48">
            <w:pPr>
              <w:jc w:val="center"/>
              <w:rPr>
                <w:b/>
              </w:rPr>
            </w:pPr>
            <w:r w:rsidRPr="00335C48">
              <w:rPr>
                <w:b/>
              </w:rPr>
              <w:t>Feedback Analysis Report</w:t>
            </w:r>
          </w:p>
        </w:tc>
        <w:tc>
          <w:tcPr>
            <w:tcW w:w="3404" w:type="dxa"/>
            <w:vAlign w:val="center"/>
          </w:tcPr>
          <w:p w:rsidR="00335C48" w:rsidRDefault="00335C48" w:rsidP="00335C48">
            <w:pPr>
              <w:jc w:val="center"/>
            </w:pPr>
            <w:hyperlink r:id="rId4" w:history="1">
              <w:r w:rsidRPr="00335C48">
                <w:rPr>
                  <w:rStyle w:val="Hyperlink"/>
                </w:rPr>
                <w:t>View Document</w:t>
              </w:r>
            </w:hyperlink>
          </w:p>
        </w:tc>
      </w:tr>
    </w:tbl>
    <w:p w:rsidR="008D3E13" w:rsidRDefault="00335C48"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6343650" cy="8867775"/>
            <wp:effectExtent l="19050" t="0" r="0" b="0"/>
            <wp:wrapNone/>
            <wp:docPr id="1" name="Picture 0" descr="QIF 1.4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F 1.4.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3E13" w:rsidSect="00C00B7F">
      <w:pgSz w:w="11906" w:h="16838"/>
      <w:pgMar w:top="720" w:right="720" w:bottom="100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774C"/>
    <w:rsid w:val="0009040A"/>
    <w:rsid w:val="000A4AED"/>
    <w:rsid w:val="001D19F1"/>
    <w:rsid w:val="001F5215"/>
    <w:rsid w:val="0028400C"/>
    <w:rsid w:val="002D00FB"/>
    <w:rsid w:val="00306D1E"/>
    <w:rsid w:val="00335C48"/>
    <w:rsid w:val="00380A64"/>
    <w:rsid w:val="003B774C"/>
    <w:rsid w:val="003E63F7"/>
    <w:rsid w:val="00445350"/>
    <w:rsid w:val="00476DBB"/>
    <w:rsid w:val="00496DB1"/>
    <w:rsid w:val="00505C14"/>
    <w:rsid w:val="0054114D"/>
    <w:rsid w:val="005E0E70"/>
    <w:rsid w:val="006951B7"/>
    <w:rsid w:val="007227A0"/>
    <w:rsid w:val="0078668A"/>
    <w:rsid w:val="008D2F25"/>
    <w:rsid w:val="008D3E13"/>
    <w:rsid w:val="00B92955"/>
    <w:rsid w:val="00C00B7F"/>
    <w:rsid w:val="00C56B5A"/>
    <w:rsid w:val="00CD5DB8"/>
    <w:rsid w:val="00D576E8"/>
    <w:rsid w:val="00DD404D"/>
    <w:rsid w:val="00F8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C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5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loud.aiet.org.in/storage/NAAC/NAAC%20AQAR%20(2022-23)/Criteria%201/1.4/Feedback%20analysis%20report%20-%20merg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CH</dc:creator>
  <cp:lastModifiedBy>Kiran CH</cp:lastModifiedBy>
  <cp:revision>2</cp:revision>
  <dcterms:created xsi:type="dcterms:W3CDTF">2023-10-18T05:08:00Z</dcterms:created>
  <dcterms:modified xsi:type="dcterms:W3CDTF">2023-10-18T05:14:00Z</dcterms:modified>
</cp:coreProperties>
</file>