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52" w:rsidRDefault="004D3D9A">
      <w:r w:rsidRPr="004D3D9A">
        <w:t>Non-Core Courses addressing cross cutting issues in UG Programs are listed below</w:t>
      </w:r>
    </w:p>
    <w:p w:rsidR="004D3D9A" w:rsidRDefault="004D3D9A" w:rsidP="004D3D9A">
      <w:pPr>
        <w:jc w:val="center"/>
      </w:pPr>
      <w:r>
        <w:t>Department of Electronics and Communication Engineering (2022-2023)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710"/>
        <w:gridCol w:w="4587"/>
        <w:gridCol w:w="2338"/>
      </w:tblGrid>
      <w:tr w:rsidR="004D3D9A" w:rsidTr="007C0478">
        <w:trPr>
          <w:trHeight w:val="576"/>
        </w:trPr>
        <w:tc>
          <w:tcPr>
            <w:tcW w:w="715" w:type="dxa"/>
          </w:tcPr>
          <w:p w:rsidR="004D3D9A" w:rsidRDefault="004D3D9A" w:rsidP="004D3D9A">
            <w:pPr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1710" w:type="dxa"/>
          </w:tcPr>
          <w:p w:rsidR="004D3D9A" w:rsidRDefault="004D3D9A" w:rsidP="004D3D9A">
            <w:pPr>
              <w:jc w:val="center"/>
            </w:pPr>
            <w:r>
              <w:t>Scheme</w:t>
            </w:r>
          </w:p>
        </w:tc>
        <w:tc>
          <w:tcPr>
            <w:tcW w:w="4587" w:type="dxa"/>
          </w:tcPr>
          <w:p w:rsidR="004D3D9A" w:rsidRDefault="004D3D9A" w:rsidP="004D3D9A">
            <w:pPr>
              <w:jc w:val="center"/>
            </w:pPr>
            <w:r>
              <w:t>Courses</w:t>
            </w:r>
          </w:p>
        </w:tc>
        <w:tc>
          <w:tcPr>
            <w:tcW w:w="2338" w:type="dxa"/>
          </w:tcPr>
          <w:p w:rsidR="004D3D9A" w:rsidRDefault="004D3D9A" w:rsidP="004D3D9A">
            <w:pPr>
              <w:jc w:val="center"/>
            </w:pPr>
            <w:r>
              <w:t>Link</w:t>
            </w:r>
          </w:p>
          <w:p w:rsidR="004D3D9A" w:rsidRDefault="004D3D9A" w:rsidP="004D3D9A">
            <w:pPr>
              <w:jc w:val="center"/>
            </w:pPr>
            <w:r>
              <w:t>(Syllabus)</w:t>
            </w: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5</w:t>
            </w:r>
          </w:p>
        </w:tc>
        <w:tc>
          <w:tcPr>
            <w:tcW w:w="1710" w:type="dxa"/>
            <w:vMerge w:val="restart"/>
          </w:tcPr>
          <w:p w:rsidR="007C0478" w:rsidRDefault="0019276A" w:rsidP="007C0478">
            <w:pPr>
              <w:jc w:val="center"/>
            </w:pPr>
            <w:r>
              <w:t>2018</w:t>
            </w:r>
          </w:p>
        </w:tc>
        <w:tc>
          <w:tcPr>
            <w:tcW w:w="4587" w:type="dxa"/>
          </w:tcPr>
          <w:p w:rsidR="007C0478" w:rsidRDefault="007C0478" w:rsidP="007C0478">
            <w:r>
              <w:t>Technological Innovation Management and Entrepreneurship</w:t>
            </w:r>
          </w:p>
        </w:tc>
        <w:tc>
          <w:tcPr>
            <w:tcW w:w="2338" w:type="dxa"/>
            <w:vMerge w:val="restart"/>
            <w:vAlign w:val="center"/>
          </w:tcPr>
          <w:p w:rsidR="007C0478" w:rsidRDefault="009D1874" w:rsidP="007C0478">
            <w:pPr>
              <w:jc w:val="center"/>
            </w:pPr>
            <w:hyperlink r:id="rId4" w:history="1">
              <w:r w:rsidRPr="009D1874">
                <w:rPr>
                  <w:rStyle w:val="Hyperlink"/>
                </w:rPr>
                <w:t>View</w:t>
              </w:r>
            </w:hyperlink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6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Pr="008220E7" w:rsidRDefault="007C0478" w:rsidP="007C0478">
            <w:r w:rsidRPr="008220E7">
              <w:t>Environmental Studies</w:t>
            </w:r>
          </w:p>
          <w:p w:rsidR="007C0478" w:rsidRDefault="007C0478" w:rsidP="007C0478"/>
        </w:tc>
        <w:tc>
          <w:tcPr>
            <w:tcW w:w="2338" w:type="dxa"/>
            <w:vMerge/>
            <w:vAlign w:val="center"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7</w:t>
            </w:r>
          </w:p>
        </w:tc>
        <w:tc>
          <w:tcPr>
            <w:tcW w:w="1710" w:type="dxa"/>
            <w:vMerge w:val="restart"/>
            <w:vAlign w:val="center"/>
          </w:tcPr>
          <w:p w:rsidR="007C0478" w:rsidRDefault="007C0478" w:rsidP="007C0478">
            <w:pPr>
              <w:jc w:val="center"/>
            </w:pPr>
            <w:r>
              <w:t>2021</w:t>
            </w:r>
          </w:p>
        </w:tc>
        <w:tc>
          <w:tcPr>
            <w:tcW w:w="4587" w:type="dxa"/>
          </w:tcPr>
          <w:p w:rsidR="007C0478" w:rsidRDefault="007C0478" w:rsidP="007C0478">
            <w:r>
              <w:t>Social Connect and Responsibility</w:t>
            </w:r>
          </w:p>
          <w:p w:rsidR="007C0478" w:rsidRDefault="007C0478" w:rsidP="007C0478"/>
        </w:tc>
        <w:tc>
          <w:tcPr>
            <w:tcW w:w="2338" w:type="dxa"/>
            <w:vMerge w:val="restart"/>
            <w:vAlign w:val="center"/>
          </w:tcPr>
          <w:p w:rsidR="007C0478" w:rsidRDefault="007C0478" w:rsidP="007C0478">
            <w:pPr>
              <w:jc w:val="center"/>
            </w:pPr>
          </w:p>
          <w:p w:rsidR="007C0478" w:rsidRDefault="009D1874" w:rsidP="007C0478">
            <w:pPr>
              <w:jc w:val="center"/>
            </w:pPr>
            <w:hyperlink r:id="rId5" w:history="1">
              <w:r w:rsidRPr="009D1874">
                <w:rPr>
                  <w:rStyle w:val="Hyperlink"/>
                </w:rPr>
                <w:t>View</w:t>
              </w:r>
            </w:hyperlink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8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9D1874" w:rsidP="007C0478">
            <w:r w:rsidRPr="004D3D9A">
              <w:t>Balake Kannada</w:t>
            </w:r>
            <w:r>
              <w:t xml:space="preserve"> /Samskruthika</w:t>
            </w:r>
            <w:r w:rsidR="007C0478">
              <w:t xml:space="preserve"> Kannada</w:t>
            </w:r>
          </w:p>
          <w:p w:rsidR="007C0478" w:rsidRDefault="007C0478" w:rsidP="007C0478"/>
        </w:tc>
        <w:tc>
          <w:tcPr>
            <w:tcW w:w="2338" w:type="dxa"/>
            <w:vMerge/>
            <w:vAlign w:val="center"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9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7C0478" w:rsidP="007C0478">
            <w:r>
              <w:t>Constitution of India &amp; Professional Ethics</w:t>
            </w:r>
          </w:p>
          <w:p w:rsidR="007C0478" w:rsidRDefault="007C0478" w:rsidP="007C0478"/>
        </w:tc>
        <w:tc>
          <w:tcPr>
            <w:tcW w:w="2338" w:type="dxa"/>
            <w:vMerge/>
            <w:vAlign w:val="center"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10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7C0478" w:rsidP="007C0478">
            <w:r>
              <w:t>Universal Human Values</w:t>
            </w:r>
          </w:p>
          <w:p w:rsidR="007C0478" w:rsidRDefault="007C0478" w:rsidP="007C0478"/>
        </w:tc>
        <w:tc>
          <w:tcPr>
            <w:tcW w:w="2338" w:type="dxa"/>
            <w:vMerge/>
            <w:vAlign w:val="center"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7C0478" w:rsidP="007C0478">
            <w:r>
              <w:t>Environmental Studies</w:t>
            </w:r>
          </w:p>
        </w:tc>
        <w:tc>
          <w:tcPr>
            <w:tcW w:w="2338" w:type="dxa"/>
            <w:vMerge/>
            <w:vAlign w:val="center"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11</w:t>
            </w:r>
          </w:p>
        </w:tc>
        <w:tc>
          <w:tcPr>
            <w:tcW w:w="1710" w:type="dxa"/>
            <w:vMerge w:val="restart"/>
            <w:vAlign w:val="center"/>
          </w:tcPr>
          <w:p w:rsidR="007C0478" w:rsidRDefault="007C0478" w:rsidP="007C0478">
            <w:pPr>
              <w:jc w:val="center"/>
            </w:pPr>
            <w:r>
              <w:t>2022</w:t>
            </w:r>
          </w:p>
        </w:tc>
        <w:tc>
          <w:tcPr>
            <w:tcW w:w="4587" w:type="dxa"/>
          </w:tcPr>
          <w:p w:rsidR="007C0478" w:rsidRDefault="007C0478" w:rsidP="007C0478">
            <w:r>
              <w:t>Green Buildings</w:t>
            </w:r>
          </w:p>
          <w:p w:rsidR="007C0478" w:rsidRDefault="007C0478" w:rsidP="007C0478"/>
        </w:tc>
        <w:tc>
          <w:tcPr>
            <w:tcW w:w="2338" w:type="dxa"/>
            <w:vMerge w:val="restart"/>
            <w:vAlign w:val="center"/>
          </w:tcPr>
          <w:p w:rsidR="007C0478" w:rsidRDefault="009D1874" w:rsidP="007C0478">
            <w:pPr>
              <w:jc w:val="center"/>
            </w:pPr>
            <w:hyperlink r:id="rId6" w:history="1">
              <w:r w:rsidRPr="009D1874">
                <w:rPr>
                  <w:rStyle w:val="Hyperlink"/>
                </w:rPr>
                <w:t>View</w:t>
              </w:r>
            </w:hyperlink>
            <w:bookmarkStart w:id="0" w:name="_GoBack"/>
            <w:bookmarkEnd w:id="0"/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12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7C0478" w:rsidP="007C0478">
            <w:r>
              <w:t>Communicative English</w:t>
            </w:r>
          </w:p>
          <w:p w:rsidR="007C0478" w:rsidRDefault="007C0478" w:rsidP="007C0478"/>
        </w:tc>
        <w:tc>
          <w:tcPr>
            <w:tcW w:w="2338" w:type="dxa"/>
            <w:vMerge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13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7C0478" w:rsidP="007C0478">
            <w:r>
              <w:t>Indian Constitution</w:t>
            </w:r>
          </w:p>
          <w:p w:rsidR="007C0478" w:rsidRDefault="007C0478" w:rsidP="007C0478"/>
        </w:tc>
        <w:tc>
          <w:tcPr>
            <w:tcW w:w="2338" w:type="dxa"/>
            <w:vMerge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14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7C0478" w:rsidP="007C0478">
            <w:r>
              <w:t>Professional writing skills in English</w:t>
            </w:r>
          </w:p>
          <w:p w:rsidR="007C0478" w:rsidRDefault="007C0478" w:rsidP="007C0478"/>
        </w:tc>
        <w:tc>
          <w:tcPr>
            <w:tcW w:w="2338" w:type="dxa"/>
            <w:vMerge/>
          </w:tcPr>
          <w:p w:rsidR="007C0478" w:rsidRDefault="007C0478" w:rsidP="007C0478">
            <w:pPr>
              <w:jc w:val="center"/>
            </w:pPr>
          </w:p>
        </w:tc>
      </w:tr>
      <w:tr w:rsidR="007C0478" w:rsidTr="007C0478">
        <w:trPr>
          <w:trHeight w:val="576"/>
        </w:trPr>
        <w:tc>
          <w:tcPr>
            <w:tcW w:w="715" w:type="dxa"/>
          </w:tcPr>
          <w:p w:rsidR="007C0478" w:rsidRDefault="007C0478" w:rsidP="007C0478">
            <w:pPr>
              <w:jc w:val="center"/>
            </w:pPr>
            <w:r>
              <w:t>15</w:t>
            </w:r>
          </w:p>
        </w:tc>
        <w:tc>
          <w:tcPr>
            <w:tcW w:w="1710" w:type="dxa"/>
            <w:vMerge/>
          </w:tcPr>
          <w:p w:rsidR="007C0478" w:rsidRDefault="007C0478" w:rsidP="007C0478">
            <w:pPr>
              <w:jc w:val="center"/>
            </w:pPr>
          </w:p>
        </w:tc>
        <w:tc>
          <w:tcPr>
            <w:tcW w:w="4587" w:type="dxa"/>
          </w:tcPr>
          <w:p w:rsidR="007C0478" w:rsidRDefault="009D1874" w:rsidP="007C0478">
            <w:r>
              <w:t>Samskruthika</w:t>
            </w:r>
            <w:r w:rsidR="007C0478">
              <w:t xml:space="preserve"> Kannada/ </w:t>
            </w:r>
            <w:r w:rsidR="007C0478" w:rsidRPr="004D3D9A">
              <w:t>Balake Kannada</w:t>
            </w:r>
          </w:p>
          <w:p w:rsidR="007C0478" w:rsidRDefault="007C0478" w:rsidP="007C0478"/>
        </w:tc>
        <w:tc>
          <w:tcPr>
            <w:tcW w:w="2338" w:type="dxa"/>
            <w:vMerge/>
          </w:tcPr>
          <w:p w:rsidR="007C0478" w:rsidRDefault="007C0478" w:rsidP="007C0478">
            <w:pPr>
              <w:jc w:val="center"/>
            </w:pPr>
          </w:p>
        </w:tc>
      </w:tr>
    </w:tbl>
    <w:p w:rsidR="004D3D9A" w:rsidRDefault="004D3D9A" w:rsidP="004D3D9A">
      <w:pPr>
        <w:jc w:val="center"/>
      </w:pPr>
    </w:p>
    <w:p w:rsidR="004D3D9A" w:rsidRDefault="004D3D9A" w:rsidP="004D3D9A">
      <w:pPr>
        <w:jc w:val="center"/>
      </w:pPr>
    </w:p>
    <w:sectPr w:rsidR="004D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41"/>
    <w:rsid w:val="0019276A"/>
    <w:rsid w:val="004D3D9A"/>
    <w:rsid w:val="00535B2D"/>
    <w:rsid w:val="006D3FA2"/>
    <w:rsid w:val="007C0478"/>
    <w:rsid w:val="00810BFE"/>
    <w:rsid w:val="008220E7"/>
    <w:rsid w:val="009D1874"/>
    <w:rsid w:val="00B3518A"/>
    <w:rsid w:val="00B818F5"/>
    <w:rsid w:val="00C15C5C"/>
    <w:rsid w:val="00CC2DA2"/>
    <w:rsid w:val="00DA4341"/>
    <w:rsid w:val="00E62B24"/>
    <w:rsid w:val="00EE7A51"/>
    <w:rsid w:val="00FB0941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ED2E-A6DE-4CD5-AA7B-AB8E8FB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24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1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3.1/ECE/Syllabus%202022%20Reg%20(1%20and%202%20Sem).pdf" TargetMode="External"/><Relationship Id="rId5" Type="http://schemas.openxmlformats.org/officeDocument/2006/relationships/hyperlink" Target="https://cloud.aiet.org.in/storage/NAAC/NAAC%20AQAR%20(2022-23)/Criteria%201/1.3.1/ECE/2021%20(Non%20core%20subjects).pdf" TargetMode="External"/><Relationship Id="rId4" Type="http://schemas.openxmlformats.org/officeDocument/2006/relationships/hyperlink" Target="https://cloud.aiet.org.in/storage/NAAC/NAAC%20AQAR%20(2022-23)/Criteria%201/1.3.1/ECE/2018%20(Non%20core%20subjects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2023-09-30T04:51:00Z</dcterms:created>
  <dcterms:modified xsi:type="dcterms:W3CDTF">2023-10-06T08:24:00Z</dcterms:modified>
</cp:coreProperties>
</file>